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902"/>
        <w:tblW w:w="10642" w:type="dxa"/>
        <w:tblCellMar>
          <w:left w:w="0" w:type="dxa"/>
          <w:right w:w="0" w:type="dxa"/>
        </w:tblCellMar>
        <w:tblLook w:val="0420" w:firstRow="1" w:lastRow="0" w:firstColumn="0" w:lastColumn="0" w:noHBand="0" w:noVBand="1"/>
      </w:tblPr>
      <w:tblGrid>
        <w:gridCol w:w="9933"/>
        <w:gridCol w:w="709"/>
      </w:tblGrid>
      <w:tr w:rsidR="0027734E" w:rsidRPr="0027734E" w:rsidTr="005C26F9">
        <w:trPr>
          <w:trHeight w:val="283"/>
        </w:trPr>
        <w:tc>
          <w:tcPr>
            <w:tcW w:w="9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27734E" w:rsidP="005C26F9">
            <w:pPr>
              <w:jc w:val="center"/>
              <w:rPr>
                <w:rFonts w:ascii="ＭＳ Ｐ明朝" w:eastAsia="ＭＳ Ｐ明朝" w:hAnsi="ＭＳ Ｐ明朝"/>
              </w:rPr>
            </w:pPr>
            <w:r w:rsidRPr="0027734E">
              <w:rPr>
                <w:rFonts w:ascii="ＭＳ Ｐ明朝" w:eastAsia="ＭＳ Ｐ明朝" w:hAnsi="ＭＳ Ｐ明朝"/>
              </w:rPr>
              <w:t>チェック項目</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27734E" w:rsidP="005C26F9">
            <w:pPr>
              <w:rPr>
                <w:rFonts w:ascii="ＭＳ Ｐ明朝" w:eastAsia="ＭＳ Ｐ明朝" w:hAnsi="ＭＳ Ｐ明朝"/>
              </w:rPr>
            </w:pPr>
            <w:r w:rsidRPr="0027734E">
              <w:rPr>
                <w:rFonts w:ascii="ＭＳ Ｐ明朝" w:eastAsia="ＭＳ Ｐ明朝" w:hAnsi="ＭＳ Ｐ明朝"/>
              </w:rPr>
              <w:t>確認</w:t>
            </w:r>
          </w:p>
        </w:tc>
      </w:tr>
      <w:tr w:rsidR="0027734E" w:rsidRPr="0027734E" w:rsidTr="005C26F9">
        <w:trPr>
          <w:trHeight w:val="584"/>
        </w:trPr>
        <w:tc>
          <w:tcPr>
            <w:tcW w:w="9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5C26F9">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（１）伐採の方法及び区域の設定</w:t>
            </w:r>
          </w:p>
          <w:p w:rsidR="00DF6E4C" w:rsidRPr="00C64FAF" w:rsidRDefault="00432733" w:rsidP="005C26F9">
            <w:pPr>
              <w:numPr>
                <w:ilvl w:val="1"/>
                <w:numId w:val="1"/>
              </w:numPr>
              <w:tabs>
                <w:tab w:val="clear" w:pos="1440"/>
                <w:tab w:val="num" w:pos="417"/>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森林所有者に対し再造林の必要性を説明しその実施に向けた意識向上を図るとともに、伐採と造林の一貫作業の導入など作業効率の向上に努める。</w:t>
            </w:r>
          </w:p>
          <w:p w:rsidR="00DF6E4C" w:rsidRPr="00C64FAF" w:rsidRDefault="00432733" w:rsidP="005C26F9">
            <w:pPr>
              <w:numPr>
                <w:ilvl w:val="1"/>
                <w:numId w:val="1"/>
              </w:numPr>
              <w:tabs>
                <w:tab w:val="clear" w:pos="1440"/>
                <w:tab w:val="num" w:pos="417"/>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伐採する区域の明確化を行う。</w:t>
            </w:r>
          </w:p>
          <w:p w:rsidR="00DF6E4C" w:rsidRPr="00C64FAF" w:rsidRDefault="00432733" w:rsidP="005C26F9">
            <w:pPr>
              <w:numPr>
                <w:ilvl w:val="1"/>
                <w:numId w:val="1"/>
              </w:numPr>
              <w:tabs>
                <w:tab w:val="clear" w:pos="1440"/>
                <w:tab w:val="num" w:pos="417"/>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林地や生物多様性の保全に配慮した伐採・更新方法を採用する。</w:t>
            </w:r>
          </w:p>
          <w:p w:rsidR="00DF6E4C" w:rsidRPr="00C64FAF" w:rsidRDefault="00432733" w:rsidP="005C26F9">
            <w:pPr>
              <w:numPr>
                <w:ilvl w:val="1"/>
                <w:numId w:val="1"/>
              </w:numPr>
              <w:tabs>
                <w:tab w:val="clear" w:pos="1440"/>
                <w:tab w:val="num" w:pos="417"/>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保護樹帯や保残木を設定するとともに、架線や集材路を通過させる影響範囲を最小限にする。</w:t>
            </w:r>
          </w:p>
          <w:p w:rsidR="00DF6E4C" w:rsidRPr="00C64FAF" w:rsidRDefault="00432733" w:rsidP="005C26F9">
            <w:pPr>
              <w:numPr>
                <w:ilvl w:val="1"/>
                <w:numId w:val="1"/>
              </w:numPr>
              <w:tabs>
                <w:tab w:val="clear" w:pos="1440"/>
                <w:tab w:val="num" w:pos="417"/>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伐採が大面積にならないよう、伐採区域の複数分割、帯状・群状伐採などにより、伐採を空間的・時間的に分散させる。</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5C26F9">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75648" behindDoc="0" locked="1" layoutInCell="1" allowOverlap="1" wp14:anchorId="75CC78DF" wp14:editId="4046011E">
                      <wp:simplePos x="0" y="0"/>
                      <wp:positionH relativeFrom="margin">
                        <wp:posOffset>-1270</wp:posOffset>
                      </wp:positionH>
                      <wp:positionV relativeFrom="paragraph">
                        <wp:posOffset>-9525</wp:posOffset>
                      </wp:positionV>
                      <wp:extent cx="225425" cy="225425"/>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48670" id="正方形/長方形 1" o:spid="_x0000_s1026" style="position:absolute;left:0;text-align:left;margin-left:-.1pt;margin-top:-.75pt;width:17.75pt;height:1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" filled="f" strokecolor="black [3213]" strokeweight="1pt">
                      <w10:wrap anchorx="margin"/>
                      <w10:anchorlock/>
                    </v:rect>
                  </w:pict>
                </mc:Fallback>
              </mc:AlternateContent>
            </w:r>
          </w:p>
        </w:tc>
      </w:tr>
      <w:tr w:rsidR="0027734E" w:rsidRPr="0027734E" w:rsidTr="005C26F9">
        <w:trPr>
          <w:trHeight w:val="584"/>
        </w:trPr>
        <w:tc>
          <w:tcPr>
            <w:tcW w:w="9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5C26F9">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（２）林地保全に配慮した集材路</w:t>
            </w:r>
            <w:r w:rsidRPr="00C64FAF">
              <w:rPr>
                <w:rFonts w:ascii="ＭＳ Ｐ明朝" w:eastAsia="ＭＳ Ｐ明朝" w:hAnsi="ＭＳ Ｐ明朝" w:hint="eastAsia"/>
                <w:sz w:val="22"/>
                <w:vertAlign w:val="superscript"/>
              </w:rPr>
              <w:t>注１）</w:t>
            </w:r>
            <w:r w:rsidRPr="00C64FAF">
              <w:rPr>
                <w:rFonts w:ascii="ＭＳ Ｐ明朝" w:eastAsia="ＭＳ Ｐ明朝" w:hAnsi="ＭＳ Ｐ明朝" w:hint="eastAsia"/>
                <w:sz w:val="22"/>
              </w:rPr>
              <w:t>・土場の配置・作設</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森林整備や木材の搬出のために継続的に用いる道を作設する場合は、森林作業道作設指針</w:t>
            </w:r>
            <w:r w:rsidRPr="00C64FAF">
              <w:rPr>
                <w:rFonts w:ascii="ＭＳ Ｐ明朝" w:eastAsia="ＭＳ Ｐ明朝" w:hAnsi="ＭＳ Ｐ明朝" w:hint="eastAsia"/>
                <w:sz w:val="22"/>
                <w:vertAlign w:val="superscript"/>
              </w:rPr>
              <w:t>注２）</w:t>
            </w:r>
            <w:r w:rsidRPr="00C64FAF">
              <w:rPr>
                <w:rFonts w:ascii="ＭＳ Ｐ明朝" w:eastAsia="ＭＳ Ｐ明朝" w:hAnsi="ＭＳ Ｐ明朝" w:hint="eastAsia"/>
                <w:sz w:val="22"/>
              </w:rPr>
              <w:t>に基づく森林作業道として作設する。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集材路・土場の作設によって土砂の流出・林地の崩壊が発生しないよう集材方法や使用機械を選定し、集材路・土場の配置を必要最小限にする。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地形等の条件に応じて、路網と架線を適切に組み合わせる。急傾斜地など集材路等により林地の崩壊を引き起こすおそれがある場合等は、架線集材とする。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土場の作設ではのり面を丸太組みで支えるなどの対策を講じる。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集材路・土場の作設開始後も土質、水系等に注意し、林地の保全に配慮する。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集材路の線形は、極力等高線に合わせる。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ヘアピンカーブは地盤の安定した箇所に設置する。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集材路・土場は渓流から距離を置いて配置する。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伐採現場の土質が粘性土の場合は、集材路・土場の作設を避ける。やむを得ず作設する場合は、土砂が渓流に流出しない工夫をする。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集材路は、沢筋を横断する箇所が少なくなるよう配置する。急傾斜地の０次谷や破砕帯等を通過する場合は、極力短くし、排水処理等を適切に実施する。</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伐採区域のみで集材路の適切な配置が困難な場合には、隣接地を経由することとし、隣接地の森林所有者等と調整を行う。</w:t>
            </w:r>
          </w:p>
          <w:p w:rsidR="00DF6E4C" w:rsidRPr="00C64FAF" w:rsidRDefault="00432733" w:rsidP="005C26F9">
            <w:pPr>
              <w:numPr>
                <w:ilvl w:val="1"/>
                <w:numId w:val="2"/>
              </w:numPr>
              <w:tabs>
                <w:tab w:val="clear" w:pos="1440"/>
                <w:tab w:val="num" w:pos="276"/>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幅員が３ｍを超える集材路又は森林作業道を作設する場合は、その面積が１haを超えない。</w:t>
            </w:r>
          </w:p>
          <w:p w:rsidR="0027734E" w:rsidRPr="00C64FAF" w:rsidRDefault="0027734E" w:rsidP="005C26F9">
            <w:pPr>
              <w:tabs>
                <w:tab w:val="num" w:pos="276"/>
              </w:tabs>
              <w:spacing w:line="0" w:lineRule="atLeast"/>
              <w:ind w:leftChars="207" w:left="435"/>
              <w:rPr>
                <w:rFonts w:ascii="ＭＳ Ｐ明朝" w:eastAsia="ＭＳ Ｐ明朝" w:hAnsi="ＭＳ Ｐ明朝"/>
                <w:sz w:val="22"/>
              </w:rPr>
            </w:pPr>
            <w:r w:rsidRPr="00C64FAF">
              <w:rPr>
                <w:rFonts w:ascii="ＭＳ Ｐ明朝" w:eastAsia="ＭＳ Ｐ明朝" w:hAnsi="ＭＳ Ｐ明朝" w:hint="eastAsia"/>
                <w:sz w:val="22"/>
              </w:rPr>
              <w:t>注１）集材路：立木の伐採、搬出等のために林業機械等が一時的に走行することを目的として作設する仮施設（道）（森林整備のために継続的に用いる道は森林作業道として集材路と区別する）。</w:t>
            </w:r>
          </w:p>
          <w:p w:rsidR="0027734E" w:rsidRPr="00C64FAF" w:rsidRDefault="0027734E" w:rsidP="005C26F9">
            <w:pPr>
              <w:tabs>
                <w:tab w:val="num" w:pos="276"/>
              </w:tabs>
              <w:spacing w:line="0" w:lineRule="atLeast"/>
              <w:ind w:leftChars="207" w:left="435"/>
              <w:rPr>
                <w:rFonts w:ascii="ＭＳ Ｐ明朝" w:eastAsia="ＭＳ Ｐ明朝" w:hAnsi="ＭＳ Ｐ明朝"/>
                <w:sz w:val="22"/>
              </w:rPr>
            </w:pPr>
            <w:r w:rsidRPr="00C64FAF">
              <w:rPr>
                <w:rFonts w:ascii="ＭＳ Ｐ明朝" w:eastAsia="ＭＳ Ｐ明朝" w:hAnsi="ＭＳ Ｐ明朝" w:hint="eastAsia"/>
                <w:sz w:val="22"/>
              </w:rPr>
              <w:t>注２）「森林作業道作設指針の制定について」（平成22年11月17日付け林整整第656号林野庁長官通知）</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5C26F9">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77696" behindDoc="0" locked="1" layoutInCell="1" allowOverlap="1" wp14:anchorId="75CC78DF" wp14:editId="4046011E">
                      <wp:simplePos x="0" y="0"/>
                      <wp:positionH relativeFrom="margin">
                        <wp:posOffset>-1270</wp:posOffset>
                      </wp:positionH>
                      <wp:positionV relativeFrom="paragraph">
                        <wp:posOffset>146050</wp:posOffset>
                      </wp:positionV>
                      <wp:extent cx="225425" cy="225425"/>
                      <wp:effectExtent l="0" t="0" r="22225" b="22225"/>
                      <wp:wrapNone/>
                      <wp:docPr id="9" name="正方形/長方形 9"/>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A31C7" id="正方形/長方形 9" o:spid="_x0000_s1026" style="position:absolute;left:0;text-align:left;margin-left:-.1pt;margin-top:11.5pt;width:17.75pt;height:1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" filled="f" strokecolor="black [3213]" strokeweight="1pt">
                      <w10:wrap anchorx="margin"/>
                      <w10:anchorlock/>
                    </v:rect>
                  </w:pict>
                </mc:Fallback>
              </mc:AlternateContent>
            </w:r>
          </w:p>
        </w:tc>
      </w:tr>
      <w:tr w:rsidR="0027734E" w:rsidRPr="0027734E" w:rsidTr="005C26F9">
        <w:trPr>
          <w:trHeight w:val="584"/>
        </w:trPr>
        <w:tc>
          <w:tcPr>
            <w:tcW w:w="9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5C26F9">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（３）周辺環境への配慮</w:t>
            </w:r>
          </w:p>
          <w:p w:rsidR="00DF6E4C" w:rsidRPr="00C64FAF" w:rsidRDefault="00432733" w:rsidP="005C26F9">
            <w:pPr>
              <w:numPr>
                <w:ilvl w:val="1"/>
                <w:numId w:val="3"/>
              </w:numPr>
              <w:tabs>
                <w:tab w:val="clear" w:pos="1440"/>
                <w:tab w:val="num" w:pos="134"/>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集材路・土場は、人家、道路、鉄道等の重要な保全対象又は水道の取水口が周囲にない箇所とし、特に保全対象に直接被害を与える箇所は避ける。</w:t>
            </w:r>
          </w:p>
          <w:p w:rsidR="00DF6E4C" w:rsidRPr="00C64FAF" w:rsidRDefault="00432733" w:rsidP="005C26F9">
            <w:pPr>
              <w:numPr>
                <w:ilvl w:val="1"/>
                <w:numId w:val="3"/>
              </w:numPr>
              <w:tabs>
                <w:tab w:val="clear" w:pos="1440"/>
                <w:tab w:val="num" w:pos="134"/>
              </w:tabs>
              <w:spacing w:line="0" w:lineRule="atLeast"/>
              <w:ind w:left="417" w:hanging="283"/>
              <w:rPr>
                <w:rFonts w:ascii="ＭＳ Ｐ明朝" w:eastAsia="ＭＳ Ｐ明朝" w:hAnsi="ＭＳ Ｐ明朝"/>
                <w:sz w:val="22"/>
              </w:rPr>
            </w:pPr>
            <w:r w:rsidRPr="00C64FAF">
              <w:rPr>
                <w:rFonts w:ascii="ＭＳ Ｐ明朝" w:eastAsia="ＭＳ Ｐ明朝" w:hAnsi="ＭＳ Ｐ明朝" w:hint="eastAsia"/>
                <w:sz w:val="22"/>
              </w:rPr>
              <w:t>やむを得ず作設する場合は、保全対象の上方に丸太柵工等を設置する。</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5C26F9">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79744" behindDoc="0" locked="1" layoutInCell="1" allowOverlap="1" wp14:anchorId="75CC78DF" wp14:editId="4046011E">
                      <wp:simplePos x="0" y="0"/>
                      <wp:positionH relativeFrom="margin">
                        <wp:posOffset>-1270</wp:posOffset>
                      </wp:positionH>
                      <wp:positionV relativeFrom="paragraph">
                        <wp:posOffset>62230</wp:posOffset>
                      </wp:positionV>
                      <wp:extent cx="225425" cy="225425"/>
                      <wp:effectExtent l="0" t="0" r="22225" b="22225"/>
                      <wp:wrapNone/>
                      <wp:docPr id="10" name="正方形/長方形 10"/>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1C9FD" id="正方形/長方形 10" o:spid="_x0000_s1026" style="position:absolute;left:0;text-align:left;margin-left:-.1pt;margin-top:4.9pt;width:17.75pt;height:1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" filled="f" strokecolor="black [3213]" strokeweight="1pt">
                      <w10:wrap anchorx="margin"/>
                      <w10:anchorlock/>
                    </v:rect>
                  </w:pict>
                </mc:Fallback>
              </mc:AlternateContent>
            </w:r>
          </w:p>
        </w:tc>
      </w:tr>
    </w:tbl>
    <w:p w:rsidR="0027734E" w:rsidRDefault="00857914" w:rsidP="0027734E">
      <w:pPr>
        <w:spacing w:line="0" w:lineRule="atLeast"/>
        <w:jc w:val="center"/>
        <w:rPr>
          <w:rFonts w:ascii="ＭＳ Ｐ明朝" w:eastAsia="ＭＳ Ｐ明朝" w:hAnsi="ＭＳ Ｐ明朝"/>
          <w:sz w:val="32"/>
        </w:rPr>
      </w:pPr>
      <w:r w:rsidRPr="00857914">
        <w:rPr>
          <w:rFonts w:ascii="ＭＳ Ｐ明朝" w:eastAsia="ＭＳ Ｐ明朝" w:hAnsi="ＭＳ Ｐ明朝"/>
          <w:sz w:val="32"/>
        </w:rPr>
        <mc:AlternateContent>
          <mc:Choice Requires="wps">
            <w:drawing>
              <wp:anchor distT="0" distB="0" distL="114300" distR="114300" simplePos="0" relativeHeight="251681792" behindDoc="0" locked="0" layoutInCell="1" allowOverlap="1" wp14:anchorId="32F016DA" wp14:editId="7F6E71E4">
                <wp:simplePos x="0" y="0"/>
                <wp:positionH relativeFrom="column">
                  <wp:posOffset>4981575</wp:posOffset>
                </wp:positionH>
                <wp:positionV relativeFrom="paragraph">
                  <wp:posOffset>-397510</wp:posOffset>
                </wp:positionV>
                <wp:extent cx="2024913" cy="369332"/>
                <wp:effectExtent l="0" t="0" r="26670" b="12065"/>
                <wp:wrapNone/>
                <wp:docPr id="14" name="テキスト ボックス 13">
                  <a:extLst xmlns:a="http://schemas.openxmlformats.org/drawingml/2006/main">
                    <a:ext uri="{FF2B5EF4-FFF2-40B4-BE49-F238E27FC236}">
                      <a16:creationId xmlns:a16="http://schemas.microsoft.com/office/drawing/2014/main" id="{8C9C9AAD-21EC-8120-E87A-C5D29FC0BEDE}"/>
                    </a:ext>
                  </a:extLst>
                </wp:docPr>
                <wp:cNvGraphicFramePr/>
                <a:graphic xmlns:a="http://schemas.openxmlformats.org/drawingml/2006/main">
                  <a:graphicData uri="http://schemas.microsoft.com/office/word/2010/wordprocessingShape">
                    <wps:wsp>
                      <wps:cNvSpPr txBox="1"/>
                      <wps:spPr>
                        <a:xfrm>
                          <a:off x="0" y="0"/>
                          <a:ext cx="2024913" cy="369332"/>
                        </a:xfrm>
                        <a:prstGeom prst="rect">
                          <a:avLst/>
                        </a:prstGeom>
                        <a:noFill/>
                        <a:ln>
                          <a:solidFill>
                            <a:srgbClr val="FF0000"/>
                          </a:solidFill>
                        </a:ln>
                      </wps:spPr>
                      <wps:txbx>
                        <w:txbxContent>
                          <w:p w:rsidR="00857914" w:rsidRDefault="00857914" w:rsidP="00857914">
                            <w:pPr>
                              <w:pStyle w:val="Web"/>
                              <w:spacing w:before="0" w:beforeAutospacing="0" w:after="0" w:afterAutospacing="0"/>
                            </w:pPr>
                            <w:r>
                              <w:rPr>
                                <w:rFonts w:ascii="BIZ UDPゴシック" w:eastAsia="BIZ UDPゴシック" w:hAnsi="BIZ UDPゴシック" w:cstheme="minorBidi" w:hint="eastAsia"/>
                                <w:color w:val="FF0000"/>
                                <w:kern w:val="24"/>
                                <w:sz w:val="36"/>
                                <w:szCs w:val="36"/>
                                <w:eastAsianLayout w:id="-920886528"/>
                              </w:rPr>
                              <w:t>主伐の場合に添付</w:t>
                            </w:r>
                          </w:p>
                        </w:txbxContent>
                      </wps:txbx>
                      <wps:bodyPr wrap="none" rtlCol="0">
                        <a:spAutoFit/>
                      </wps:bodyPr>
                    </wps:wsp>
                  </a:graphicData>
                </a:graphic>
              </wp:anchor>
            </w:drawing>
          </mc:Choice>
          <mc:Fallback>
            <w:pict>
              <v:shapetype w14:anchorId="32F016DA" id="_x0000_t202" coordsize="21600,21600" o:spt="202" path="m,l,21600r21600,l21600,xe">
                <v:stroke joinstyle="miter"/>
                <v:path gradientshapeok="t" o:connecttype="rect"/>
              </v:shapetype>
              <v:shape id="テキスト ボックス 13" o:spid="_x0000_s1026" type="#_x0000_t202" style="position:absolute;left:0;text-align:left;margin-left:392.25pt;margin-top:-31.3pt;width:159.45pt;height:29.1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" filled="f" strokecolor="red">
                <v:textbox style="mso-fit-shape-to-text:t">
                  <w:txbxContent>
                    <w:p w:rsidR="00857914" w:rsidRDefault="00857914" w:rsidP="00857914">
                      <w:pPr>
                        <w:pStyle w:val="Web"/>
                        <w:spacing w:before="0" w:beforeAutospacing="0" w:after="0" w:afterAutospacing="0"/>
                      </w:pPr>
                      <w:r>
                        <w:rPr>
                          <w:rFonts w:ascii="BIZ UDPゴシック" w:eastAsia="BIZ UDPゴシック" w:hAnsi="BIZ UDPゴシック" w:cstheme="minorBidi" w:hint="eastAsia"/>
                          <w:color w:val="FF0000"/>
                          <w:kern w:val="24"/>
                          <w:sz w:val="36"/>
                          <w:szCs w:val="36"/>
                          <w:eastAsianLayout w:id="-920886528"/>
                        </w:rPr>
                        <w:t>主伐の場合に添付</w:t>
                      </w:r>
                    </w:p>
                  </w:txbxContent>
                </v:textbox>
              </v:shape>
            </w:pict>
          </mc:Fallback>
        </mc:AlternateContent>
      </w:r>
      <w:r w:rsidR="0027734E" w:rsidRPr="005C26F9">
        <w:rPr>
          <w:rFonts w:ascii="ＭＳ Ｐ明朝" w:eastAsia="ＭＳ Ｐ明朝" w:hAnsi="ＭＳ Ｐ明朝" w:hint="eastAsia"/>
          <w:sz w:val="32"/>
        </w:rPr>
        <w:t>伐採及び集材に係るチェックリスト</w:t>
      </w:r>
    </w:p>
    <w:p w:rsidR="005C26F9" w:rsidRPr="005C26F9" w:rsidRDefault="005C26F9" w:rsidP="0027734E">
      <w:pPr>
        <w:spacing w:line="0" w:lineRule="atLeast"/>
        <w:jc w:val="center"/>
        <w:rPr>
          <w:rFonts w:ascii="ＭＳ Ｐ明朝" w:eastAsia="ＭＳ Ｐ明朝" w:hAnsi="ＭＳ Ｐ明朝"/>
          <w:sz w:val="24"/>
        </w:rPr>
      </w:pPr>
    </w:p>
    <w:p w:rsidR="0027734E" w:rsidRPr="005C26F9" w:rsidRDefault="0027734E" w:rsidP="0027734E">
      <w:pPr>
        <w:spacing w:line="0" w:lineRule="atLeast"/>
        <w:jc w:val="right"/>
        <w:rPr>
          <w:rFonts w:ascii="ＭＳ Ｐ明朝" w:eastAsia="ＭＳ Ｐ明朝" w:hAnsi="ＭＳ Ｐ明朝"/>
          <w:sz w:val="24"/>
        </w:rPr>
      </w:pPr>
      <w:r w:rsidRPr="005C26F9">
        <w:rPr>
          <w:rFonts w:ascii="ＭＳ Ｐ明朝" w:eastAsia="ＭＳ Ｐ明朝" w:hAnsi="ＭＳ Ｐ明朝" w:hint="eastAsia"/>
          <w:sz w:val="24"/>
          <w:u w:val="single"/>
        </w:rPr>
        <w:t xml:space="preserve">　　年</w:t>
      </w:r>
      <w:r w:rsidR="00C64FAF" w:rsidRPr="005C26F9">
        <w:rPr>
          <w:rFonts w:ascii="ＭＳ Ｐ明朝" w:eastAsia="ＭＳ Ｐ明朝" w:hAnsi="ＭＳ Ｐ明朝" w:hint="eastAsia"/>
          <w:sz w:val="24"/>
          <w:u w:val="single"/>
        </w:rPr>
        <w:t xml:space="preserve"> </w:t>
      </w:r>
      <w:r w:rsidRPr="005C26F9">
        <w:rPr>
          <w:rFonts w:ascii="ＭＳ Ｐ明朝" w:eastAsia="ＭＳ Ｐ明朝" w:hAnsi="ＭＳ Ｐ明朝" w:hint="eastAsia"/>
          <w:sz w:val="24"/>
          <w:u w:val="single"/>
        </w:rPr>
        <w:t xml:space="preserve">　月　</w:t>
      </w:r>
      <w:r w:rsidR="00C64FAF" w:rsidRPr="005C26F9">
        <w:rPr>
          <w:rFonts w:ascii="ＭＳ Ｐ明朝" w:eastAsia="ＭＳ Ｐ明朝" w:hAnsi="ＭＳ Ｐ明朝" w:hint="eastAsia"/>
          <w:sz w:val="24"/>
          <w:u w:val="single"/>
        </w:rPr>
        <w:t xml:space="preserve"> </w:t>
      </w:r>
      <w:r w:rsidRPr="005C26F9">
        <w:rPr>
          <w:rFonts w:ascii="ＭＳ Ｐ明朝" w:eastAsia="ＭＳ Ｐ明朝" w:hAnsi="ＭＳ Ｐ明朝" w:hint="eastAsia"/>
          <w:sz w:val="24"/>
          <w:u w:val="single"/>
        </w:rPr>
        <w:t>日</w:t>
      </w:r>
    </w:p>
    <w:p w:rsidR="0027734E" w:rsidRPr="005C26F9" w:rsidRDefault="0027734E" w:rsidP="0027734E">
      <w:pPr>
        <w:spacing w:line="0" w:lineRule="atLeast"/>
        <w:rPr>
          <w:rFonts w:ascii="ＭＳ Ｐ明朝" w:eastAsia="ＭＳ Ｐ明朝" w:hAnsi="ＭＳ Ｐ明朝"/>
          <w:sz w:val="24"/>
        </w:rPr>
      </w:pPr>
      <w:r w:rsidRPr="005C26F9">
        <w:rPr>
          <w:rFonts w:ascii="ＭＳ Ｐ明朝" w:eastAsia="ＭＳ Ｐ明朝" w:hAnsi="ＭＳ Ｐ明朝" w:hint="eastAsia"/>
          <w:sz w:val="24"/>
          <w:u w:val="single"/>
        </w:rPr>
        <w:t xml:space="preserve">伐採する者：　　　　　　　　　　　</w:t>
      </w:r>
    </w:p>
    <w:p w:rsidR="0027734E" w:rsidRPr="005C26F9" w:rsidRDefault="0027734E" w:rsidP="0027734E">
      <w:pPr>
        <w:rPr>
          <w:rFonts w:ascii="ＭＳ Ｐ明朝" w:eastAsia="ＭＳ Ｐ明朝" w:hAnsi="ＭＳ Ｐ明朝"/>
          <w:sz w:val="24"/>
        </w:rPr>
      </w:pPr>
      <w:r w:rsidRPr="005C26F9">
        <w:rPr>
          <w:rFonts w:ascii="ＭＳ Ｐ明朝" w:eastAsia="ＭＳ Ｐ明朝" w:hAnsi="ＭＳ Ｐ明朝" w:hint="eastAsia"/>
          <w:sz w:val="24"/>
          <w:u w:val="single"/>
        </w:rPr>
        <w:t>森林の所在・場所：</w:t>
      </w:r>
      <w:r w:rsidR="00432733">
        <w:rPr>
          <w:rFonts w:ascii="ＭＳ Ｐ明朝" w:eastAsia="ＭＳ Ｐ明朝" w:hAnsi="ＭＳ Ｐ明朝" w:hint="eastAsia"/>
          <w:sz w:val="24"/>
          <w:u w:val="single"/>
        </w:rPr>
        <w:t xml:space="preserve"> </w:t>
      </w:r>
      <w:r w:rsidR="00432733">
        <w:rPr>
          <w:rFonts w:ascii="ＭＳ Ｐ明朝" w:eastAsia="ＭＳ Ｐ明朝" w:hAnsi="ＭＳ Ｐ明朝"/>
          <w:sz w:val="24"/>
          <w:u w:val="single"/>
        </w:rPr>
        <w:t xml:space="preserve">        </w:t>
      </w:r>
    </w:p>
    <w:p w:rsidR="00522230" w:rsidRDefault="00522230">
      <w:pPr>
        <w:rPr>
          <w:rFonts w:ascii="ＭＳ Ｐ明朝" w:eastAsia="ＭＳ Ｐ明朝" w:hAnsi="ＭＳ Ｐ明朝"/>
        </w:rPr>
      </w:pPr>
    </w:p>
    <w:tbl>
      <w:tblPr>
        <w:tblpPr w:leftFromText="142" w:rightFromText="142" w:vertAnchor="page" w:horzAnchor="margin" w:tblpXSpec="center" w:tblpY="969"/>
        <w:tblW w:w="10763" w:type="dxa"/>
        <w:tblCellMar>
          <w:left w:w="0" w:type="dxa"/>
          <w:right w:w="0" w:type="dxa"/>
        </w:tblCellMar>
        <w:tblLook w:val="0420" w:firstRow="1" w:lastRow="0" w:firstColumn="0" w:lastColumn="0" w:noHBand="0" w:noVBand="1"/>
      </w:tblPr>
      <w:tblGrid>
        <w:gridCol w:w="10055"/>
        <w:gridCol w:w="708"/>
      </w:tblGrid>
      <w:tr w:rsidR="0027734E" w:rsidRPr="0027734E" w:rsidTr="00C64FAF">
        <w:trPr>
          <w:trHeight w:val="340"/>
        </w:trPr>
        <w:tc>
          <w:tcPr>
            <w:tcW w:w="10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C64FAF">
            <w:pPr>
              <w:spacing w:line="0" w:lineRule="atLeast"/>
              <w:jc w:val="center"/>
              <w:rPr>
                <w:rFonts w:ascii="ＭＳ Ｐ明朝" w:eastAsia="ＭＳ Ｐ明朝" w:hAnsi="ＭＳ Ｐ明朝"/>
                <w:sz w:val="22"/>
              </w:rPr>
            </w:pPr>
            <w:r w:rsidRPr="00C64FAF">
              <w:rPr>
                <w:rFonts w:ascii="ＭＳ Ｐ明朝" w:eastAsia="ＭＳ Ｐ明朝" w:hAnsi="ＭＳ Ｐ明朝"/>
                <w:sz w:val="22"/>
              </w:rPr>
              <w:lastRenderedPageBreak/>
              <w:t>チェック項目</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27734E" w:rsidP="00C64FAF">
            <w:pPr>
              <w:rPr>
                <w:rFonts w:ascii="ＭＳ Ｐ明朝" w:eastAsia="ＭＳ Ｐ明朝" w:hAnsi="ＭＳ Ｐ明朝"/>
              </w:rPr>
            </w:pPr>
            <w:r w:rsidRPr="0027734E">
              <w:rPr>
                <w:rFonts w:ascii="ＭＳ Ｐ明朝" w:eastAsia="ＭＳ Ｐ明朝" w:hAnsi="ＭＳ Ｐ明朝"/>
              </w:rPr>
              <w:t>確認</w:t>
            </w:r>
          </w:p>
        </w:tc>
      </w:tr>
      <w:tr w:rsidR="0027734E" w:rsidRPr="0027734E" w:rsidTr="00C64FAF">
        <w:trPr>
          <w:trHeight w:val="584"/>
        </w:trPr>
        <w:tc>
          <w:tcPr>
            <w:tcW w:w="10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C64FAF">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（４）生物多様性と景観への配慮</w:t>
            </w:r>
          </w:p>
          <w:p w:rsidR="00DF6E4C" w:rsidRPr="00C64FAF" w:rsidRDefault="00432733" w:rsidP="00C64FAF">
            <w:pPr>
              <w:numPr>
                <w:ilvl w:val="1"/>
                <w:numId w:val="4"/>
              </w:numPr>
              <w:tabs>
                <w:tab w:val="clear" w:pos="1440"/>
                <w:tab w:val="num" w:pos="434"/>
              </w:tabs>
              <w:spacing w:line="0" w:lineRule="atLeast"/>
              <w:ind w:hanging="1290"/>
              <w:rPr>
                <w:rFonts w:ascii="ＭＳ Ｐ明朝" w:eastAsia="ＭＳ Ｐ明朝" w:hAnsi="ＭＳ Ｐ明朝"/>
                <w:sz w:val="22"/>
              </w:rPr>
            </w:pPr>
            <w:r w:rsidRPr="00C64FAF">
              <w:rPr>
                <w:rFonts w:ascii="ＭＳ Ｐ明朝" w:eastAsia="ＭＳ Ｐ明朝" w:hAnsi="ＭＳ Ｐ明朝" w:hint="eastAsia"/>
                <w:sz w:val="22"/>
              </w:rPr>
              <w:t>希少な野生生物の生息・生育を知った場合には、線形及び作業の時期の変更等の対策を講じる。</w:t>
            </w:r>
          </w:p>
          <w:p w:rsidR="00DF6E4C" w:rsidRPr="00C64FAF" w:rsidRDefault="00432733" w:rsidP="00C64FAF">
            <w:pPr>
              <w:numPr>
                <w:ilvl w:val="1"/>
                <w:numId w:val="4"/>
              </w:numPr>
              <w:tabs>
                <w:tab w:val="clear" w:pos="1440"/>
                <w:tab w:val="num" w:pos="434"/>
              </w:tabs>
              <w:spacing w:line="0" w:lineRule="atLeast"/>
              <w:ind w:hanging="1290"/>
              <w:rPr>
                <w:rFonts w:ascii="ＭＳ Ｐ明朝" w:eastAsia="ＭＳ Ｐ明朝" w:hAnsi="ＭＳ Ｐ明朝"/>
                <w:sz w:val="22"/>
              </w:rPr>
            </w:pPr>
            <w:r w:rsidRPr="00C64FAF">
              <w:rPr>
                <w:rFonts w:ascii="ＭＳ Ｐ明朝" w:eastAsia="ＭＳ Ｐ明朝" w:hAnsi="ＭＳ Ｐ明朝" w:hint="eastAsia"/>
                <w:sz w:val="22"/>
              </w:rPr>
              <w:t>集落、道路等からの景観に配慮し、必要最小限の集材路・土場の配置とする。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C64FAF">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65408" behindDoc="0" locked="1" layoutInCell="1" allowOverlap="1" wp14:anchorId="7B7E95FD" wp14:editId="424D08CA">
                      <wp:simplePos x="0" y="0"/>
                      <wp:positionH relativeFrom="margin">
                        <wp:posOffset>1905</wp:posOffset>
                      </wp:positionH>
                      <wp:positionV relativeFrom="paragraph">
                        <wp:posOffset>34290</wp:posOffset>
                      </wp:positionV>
                      <wp:extent cx="225425" cy="225425"/>
                      <wp:effectExtent l="0" t="0" r="22225" b="22225"/>
                      <wp:wrapNone/>
                      <wp:docPr id="4" name="正方形/長方形 4"/>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A6D7" id="正方形/長方形 4" o:spid="_x0000_s1026" style="position:absolute;left:0;text-align:left;margin-left:.15pt;margin-top:2.7pt;width:17.75pt;height:1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" filled="f" strokecolor="black [3213]" strokeweight="1pt">
                      <w10:wrap anchorx="margin"/>
                      <w10:anchorlock/>
                    </v:rect>
                  </w:pict>
                </mc:Fallback>
              </mc:AlternateContent>
            </w:r>
          </w:p>
        </w:tc>
      </w:tr>
      <w:tr w:rsidR="0027734E" w:rsidRPr="0027734E" w:rsidTr="00C64FAF">
        <w:trPr>
          <w:trHeight w:val="584"/>
        </w:trPr>
        <w:tc>
          <w:tcPr>
            <w:tcW w:w="10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C64FAF">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（５）路面の保護と排水の処理</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路面の横断勾配を水平に、縦断勾配をできるだけ緩やかにし、波形勾配によりこまめな分散排水を行う。困難な場合等は状況に適した横断溝等を設置する。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横断溝等は、路面水がまとまった流量とならない間隔で設置する。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安全に排水できる箇所をあらかじめ決め、素掘り側溝等により導水する。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渓流横断箇所は可能な限り原状復旧する。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洗い越し施工では、横断箇所で路面より低い通水面を設ける。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曲線部では上部入口手前で排水する。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開きょ等は、走行する林業機械等の重量や足回りを考慮する。横断溝等の排水先には、路体の決壊を防止するため、岩等の水たたきを設置する。</w:t>
            </w:r>
          </w:p>
          <w:p w:rsidR="00DF6E4C" w:rsidRPr="00C64FAF" w:rsidRDefault="00432733" w:rsidP="00C64FAF">
            <w:pPr>
              <w:numPr>
                <w:ilvl w:val="1"/>
                <w:numId w:val="5"/>
              </w:numPr>
              <w:tabs>
                <w:tab w:val="clear" w:pos="1440"/>
                <w:tab w:val="num" w:pos="434"/>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水平区間など危険のない場所で、横断勾配の谷側を低くする排水方法とする場合は、盛土のり面の保護措置をとる。カーブの谷側を低くすることは避ける。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C64FAF">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67456" behindDoc="0" locked="1" layoutInCell="1" allowOverlap="1" wp14:anchorId="7B7E95FD" wp14:editId="424D08CA">
                      <wp:simplePos x="0" y="0"/>
                      <wp:positionH relativeFrom="margin">
                        <wp:posOffset>15240</wp:posOffset>
                      </wp:positionH>
                      <wp:positionV relativeFrom="paragraph">
                        <wp:posOffset>186055</wp:posOffset>
                      </wp:positionV>
                      <wp:extent cx="225425" cy="225425"/>
                      <wp:effectExtent l="0" t="0" r="22225" b="22225"/>
                      <wp:wrapNone/>
                      <wp:docPr id="5" name="正方形/長方形 5"/>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D41AE" id="正方形/長方形 5" o:spid="_x0000_s1026" style="position:absolute;left:0;text-align:left;margin-left:1.2pt;margin-top:14.65pt;width:17.75pt;height:1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" filled="f" strokecolor="black [3213]" strokeweight="1pt">
                      <w10:wrap anchorx="margin"/>
                      <w10:anchorlock/>
                    </v:rect>
                  </w:pict>
                </mc:Fallback>
              </mc:AlternateContent>
            </w:r>
          </w:p>
        </w:tc>
      </w:tr>
      <w:tr w:rsidR="0027734E" w:rsidRPr="0027734E" w:rsidTr="00C64FAF">
        <w:trPr>
          <w:trHeight w:val="584"/>
        </w:trPr>
        <w:tc>
          <w:tcPr>
            <w:tcW w:w="10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C64FAF">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（６）切土・盛土</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集材路の幅及び土場の広さは作業の安全を確保できる必要最小限とする。</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切土又は盛土の量を調整するなど、原則として残土処理が発生しないようにする。残土が発生した場合は、盛土規制法等に則して適切に処分する。</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切土高は1.5ｍ程度以内を目安（ヘアピン区間を除く）とし、高い切土が連続しないようにする。</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切土のり面勾配は地形等の条件に応じて調整する（土砂の場合は６分、岩石の場合は３分が標準の目安）。</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盛土は地形、幅員、林業機械の重量等を考慮し、路体が支持力を有し安定するよう適切に行う。</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盛土のり面勾配は概ね１割、やむを得ず盛土高が２ｍを超える場合は１割２分より緩くすることを目安とする。</w:t>
            </w:r>
          </w:p>
          <w:p w:rsidR="00DF6E4C" w:rsidRPr="00C64FAF" w:rsidRDefault="00432733" w:rsidP="00C64FAF">
            <w:pPr>
              <w:numPr>
                <w:ilvl w:val="1"/>
                <w:numId w:val="6"/>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地表水の局所的な流入がある箇所では、盛土を避け、土場は設置しない。やむを得ず盛土する場合には、横断溝等を設置する。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C64FAF">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69504" behindDoc="0" locked="1" layoutInCell="1" allowOverlap="1" wp14:anchorId="7B7E95FD" wp14:editId="424D08CA">
                      <wp:simplePos x="0" y="0"/>
                      <wp:positionH relativeFrom="margin">
                        <wp:posOffset>1905</wp:posOffset>
                      </wp:positionH>
                      <wp:positionV relativeFrom="paragraph">
                        <wp:posOffset>241935</wp:posOffset>
                      </wp:positionV>
                      <wp:extent cx="225425" cy="225425"/>
                      <wp:effectExtent l="0" t="0" r="22225" b="22225"/>
                      <wp:wrapNone/>
                      <wp:docPr id="6" name="正方形/長方形 6"/>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81F9" id="正方形/長方形 6" o:spid="_x0000_s1026" style="position:absolute;left:0;text-align:left;margin-left:.15pt;margin-top:19.05pt;width:17.75pt;height:1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" filled="f" strokecolor="black [3213]" strokeweight="1pt">
                      <w10:wrap anchorx="margin"/>
                      <w10:anchorlock/>
                    </v:rect>
                  </w:pict>
                </mc:Fallback>
              </mc:AlternateContent>
            </w:r>
          </w:p>
        </w:tc>
      </w:tr>
      <w:tr w:rsidR="0027734E" w:rsidRPr="0027734E" w:rsidTr="00C64FAF">
        <w:trPr>
          <w:trHeight w:val="584"/>
        </w:trPr>
        <w:tc>
          <w:tcPr>
            <w:tcW w:w="10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C64FAF">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（７）作業実行上の配慮</w:t>
            </w:r>
          </w:p>
          <w:p w:rsidR="00DF6E4C" w:rsidRPr="00C64FAF" w:rsidRDefault="00432733" w:rsidP="00C64FAF">
            <w:pPr>
              <w:numPr>
                <w:ilvl w:val="1"/>
                <w:numId w:val="7"/>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集材路・土場は、作業が終了して次の作業まで一定期間使用しない場合には、土砂の流出を防止するため、路面に枝条を敷設する等の措置を講じる。</w:t>
            </w:r>
          </w:p>
          <w:p w:rsidR="00DF6E4C" w:rsidRPr="00C64FAF" w:rsidRDefault="00432733" w:rsidP="00C64FAF">
            <w:pPr>
              <w:numPr>
                <w:ilvl w:val="1"/>
                <w:numId w:val="7"/>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降雨等により路盤が多量の水分を帯びている状態では通行しない。通行する場合には、丸太等の敷設等により、路面のわだち掘れ等を防止する。</w:t>
            </w:r>
          </w:p>
          <w:p w:rsidR="00DF6E4C" w:rsidRPr="00C64FAF" w:rsidRDefault="00432733" w:rsidP="00C64FAF">
            <w:pPr>
              <w:numPr>
                <w:ilvl w:val="1"/>
                <w:numId w:val="7"/>
              </w:numPr>
              <w:tabs>
                <w:tab w:val="clear" w:pos="1440"/>
                <w:tab w:val="num" w:pos="434"/>
              </w:tabs>
              <w:spacing w:line="0" w:lineRule="atLeast"/>
              <w:ind w:left="434" w:hanging="284"/>
              <w:rPr>
                <w:rFonts w:ascii="ＭＳ Ｐ明朝" w:eastAsia="ＭＳ Ｐ明朝" w:hAnsi="ＭＳ Ｐ明朝"/>
                <w:sz w:val="22"/>
              </w:rPr>
            </w:pPr>
            <w:r w:rsidRPr="00C64FAF">
              <w:rPr>
                <w:rFonts w:ascii="ＭＳ Ｐ明朝" w:eastAsia="ＭＳ Ｐ明朝" w:hAnsi="ＭＳ Ｐ明朝" w:hint="eastAsia"/>
                <w:sz w:val="22"/>
              </w:rPr>
              <w:t>伐採現場が人家、道路等の周囲に位置する場合には、伐倒木、丸太等の落下防止に最大限の注意を払い、必要な対策を実施する。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C64FAF">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71552" behindDoc="0" locked="1" layoutInCell="1" allowOverlap="1" wp14:anchorId="7B7E95FD" wp14:editId="424D08CA">
                      <wp:simplePos x="0" y="0"/>
                      <wp:positionH relativeFrom="margin">
                        <wp:posOffset>1270</wp:posOffset>
                      </wp:positionH>
                      <wp:positionV relativeFrom="paragraph">
                        <wp:posOffset>157480</wp:posOffset>
                      </wp:positionV>
                      <wp:extent cx="225425" cy="225425"/>
                      <wp:effectExtent l="0" t="0" r="22225" b="22225"/>
                      <wp:wrapNone/>
                      <wp:docPr id="7" name="正方形/長方形 7"/>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A9F89" id="正方形/長方形 7" o:spid="_x0000_s1026" style="position:absolute;left:0;text-align:left;margin-left:.1pt;margin-top:12.4pt;width:17.75pt;height:1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" filled="f" strokecolor="black [3213]" strokeweight="1pt">
                      <w10:wrap anchorx="margin"/>
                      <w10:anchorlock/>
                    </v:rect>
                  </w:pict>
                </mc:Fallback>
              </mc:AlternateContent>
            </w:r>
          </w:p>
        </w:tc>
      </w:tr>
      <w:tr w:rsidR="0027734E" w:rsidRPr="0027734E" w:rsidTr="00C64FAF">
        <w:trPr>
          <w:trHeight w:val="584"/>
        </w:trPr>
        <w:tc>
          <w:tcPr>
            <w:tcW w:w="10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C64FAF" w:rsidRDefault="0027734E" w:rsidP="00C64FAF">
            <w:pPr>
              <w:spacing w:line="0" w:lineRule="atLeast"/>
              <w:rPr>
                <w:rFonts w:ascii="ＭＳ Ｐ明朝" w:eastAsia="ＭＳ Ｐ明朝" w:hAnsi="ＭＳ Ｐ明朝"/>
                <w:sz w:val="22"/>
              </w:rPr>
            </w:pPr>
            <w:r w:rsidRPr="00C64FAF">
              <w:rPr>
                <w:rFonts w:ascii="ＭＳ Ｐ明朝" w:eastAsia="ＭＳ Ｐ明朝" w:hAnsi="ＭＳ Ｐ明朝" w:hint="eastAsia"/>
                <w:sz w:val="22"/>
              </w:rPr>
              <w:t>（８）事業実施後の整理</w:t>
            </w:r>
          </w:p>
          <w:p w:rsidR="00DF6E4C" w:rsidRPr="00C64FAF" w:rsidRDefault="00432733" w:rsidP="00C64FAF">
            <w:pPr>
              <w:numPr>
                <w:ilvl w:val="1"/>
                <w:numId w:val="8"/>
              </w:numPr>
              <w:tabs>
                <w:tab w:val="clear" w:pos="1440"/>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枝条等は木質バイオマス資材等への有効利用に努める。</w:t>
            </w:r>
          </w:p>
          <w:p w:rsidR="00DF6E4C" w:rsidRPr="00C64FAF" w:rsidRDefault="00432733" w:rsidP="00C64FAF">
            <w:pPr>
              <w:numPr>
                <w:ilvl w:val="1"/>
                <w:numId w:val="8"/>
              </w:numPr>
              <w:tabs>
                <w:tab w:val="clear" w:pos="1440"/>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枝条等を伐採現場に残す場合は、伐採後の植栽等を想定して枝条等を整理し、造林事業者と現場の後処理等の調整を図る。</w:t>
            </w:r>
          </w:p>
          <w:p w:rsidR="00DF6E4C" w:rsidRPr="00C64FAF" w:rsidRDefault="00432733" w:rsidP="00C64FAF">
            <w:pPr>
              <w:numPr>
                <w:ilvl w:val="1"/>
                <w:numId w:val="8"/>
              </w:numPr>
              <w:tabs>
                <w:tab w:val="clear" w:pos="1440"/>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表土保護のための枝条敷設等の場合は、置く場所を分散し、杭を打つなどの対策を講じる。</w:t>
            </w:r>
          </w:p>
          <w:p w:rsidR="00DF6E4C" w:rsidRPr="00C64FAF" w:rsidRDefault="00432733" w:rsidP="00C64FAF">
            <w:pPr>
              <w:numPr>
                <w:ilvl w:val="1"/>
                <w:numId w:val="8"/>
              </w:numPr>
              <w:tabs>
                <w:tab w:val="clear" w:pos="1440"/>
              </w:tabs>
              <w:spacing w:line="0" w:lineRule="atLeast"/>
              <w:ind w:left="434" w:hanging="298"/>
              <w:rPr>
                <w:rFonts w:ascii="ＭＳ Ｐ明朝" w:eastAsia="ＭＳ Ｐ明朝" w:hAnsi="ＭＳ Ｐ明朝"/>
                <w:sz w:val="22"/>
              </w:rPr>
            </w:pPr>
            <w:r w:rsidRPr="00C64FAF">
              <w:rPr>
                <w:rFonts w:ascii="ＭＳ Ｐ明朝" w:eastAsia="ＭＳ Ｐ明朝" w:hAnsi="ＭＳ Ｐ明朝" w:hint="eastAsia"/>
                <w:sz w:val="22"/>
              </w:rPr>
              <w:t>天然更新を予定している区域では、枝条等がその妨げとならないようにする。</w:t>
            </w:r>
          </w:p>
          <w:p w:rsidR="00DF6E4C" w:rsidRPr="00C64FAF" w:rsidRDefault="00432733" w:rsidP="00C64FAF">
            <w:pPr>
              <w:numPr>
                <w:ilvl w:val="1"/>
                <w:numId w:val="8"/>
              </w:numPr>
              <w:tabs>
                <w:tab w:val="clear" w:pos="1440"/>
                <w:tab w:val="num" w:pos="417"/>
              </w:tabs>
              <w:spacing w:line="0" w:lineRule="atLeast"/>
              <w:ind w:left="417" w:hanging="313"/>
              <w:rPr>
                <w:rFonts w:ascii="ＭＳ Ｐ明朝" w:eastAsia="ＭＳ Ｐ明朝" w:hAnsi="ＭＳ Ｐ明朝"/>
                <w:sz w:val="22"/>
              </w:rPr>
            </w:pPr>
            <w:r w:rsidRPr="00C64FAF">
              <w:rPr>
                <w:rFonts w:ascii="ＭＳ Ｐ明朝" w:eastAsia="ＭＳ Ｐ明朝" w:hAnsi="ＭＳ Ｐ明朝" w:hint="eastAsia"/>
                <w:sz w:val="22"/>
              </w:rPr>
              <w:t>枝条等が出水時に渓流に流れ出たりしないよう、渓流沿い等に積み上げない。渓流に流れ出たり、林地崩壊を誘発したりすることがないように、適切な場所に整理する。</w:t>
            </w:r>
          </w:p>
          <w:p w:rsidR="00DF6E4C" w:rsidRPr="00C64FAF" w:rsidRDefault="00432733" w:rsidP="00C64FAF">
            <w:pPr>
              <w:numPr>
                <w:ilvl w:val="1"/>
                <w:numId w:val="8"/>
              </w:numPr>
              <w:tabs>
                <w:tab w:val="clear" w:pos="1440"/>
                <w:tab w:val="num" w:pos="417"/>
              </w:tabs>
              <w:spacing w:line="0" w:lineRule="atLeast"/>
              <w:ind w:left="417" w:hanging="313"/>
              <w:rPr>
                <w:rFonts w:ascii="ＭＳ Ｐ明朝" w:eastAsia="ＭＳ Ｐ明朝" w:hAnsi="ＭＳ Ｐ明朝"/>
                <w:sz w:val="22"/>
              </w:rPr>
            </w:pPr>
            <w:r w:rsidRPr="00C64FAF">
              <w:rPr>
                <w:rFonts w:ascii="ＭＳ Ｐ明朝" w:eastAsia="ＭＳ Ｐ明朝" w:hAnsi="ＭＳ Ｐ明朝" w:hint="eastAsia"/>
                <w:sz w:val="22"/>
              </w:rPr>
              <w:t>集材路・土場は植栽等により植生の回復を促す。また、横断溝等の排水処理を行う。</w:t>
            </w:r>
          </w:p>
          <w:p w:rsidR="00DF6E4C" w:rsidRPr="00C64FAF" w:rsidRDefault="00432733" w:rsidP="00C64FAF">
            <w:pPr>
              <w:numPr>
                <w:ilvl w:val="1"/>
                <w:numId w:val="8"/>
              </w:numPr>
              <w:tabs>
                <w:tab w:val="clear" w:pos="1440"/>
                <w:tab w:val="num" w:pos="417"/>
              </w:tabs>
              <w:spacing w:line="0" w:lineRule="atLeast"/>
              <w:ind w:left="417" w:hanging="313"/>
              <w:rPr>
                <w:rFonts w:ascii="ＭＳ Ｐ明朝" w:eastAsia="ＭＳ Ｐ明朝" w:hAnsi="ＭＳ Ｐ明朝"/>
                <w:sz w:val="22"/>
              </w:rPr>
            </w:pPr>
            <w:r w:rsidRPr="00C64FAF">
              <w:rPr>
                <w:rFonts w:ascii="ＭＳ Ｐ明朝" w:eastAsia="ＭＳ Ｐ明朝" w:hAnsi="ＭＳ Ｐ明朝" w:hint="eastAsia"/>
                <w:sz w:val="22"/>
              </w:rPr>
              <w:t>伐採・搬出に使用した資材・燃料等は確実に整理、撤去する。</w:t>
            </w:r>
          </w:p>
          <w:p w:rsidR="00DF6E4C" w:rsidRPr="00C64FAF" w:rsidRDefault="00432733" w:rsidP="00C64FAF">
            <w:pPr>
              <w:numPr>
                <w:ilvl w:val="1"/>
                <w:numId w:val="8"/>
              </w:numPr>
              <w:tabs>
                <w:tab w:val="clear" w:pos="1440"/>
                <w:tab w:val="num" w:pos="417"/>
              </w:tabs>
              <w:spacing w:line="0" w:lineRule="atLeast"/>
              <w:ind w:left="417" w:hanging="313"/>
              <w:rPr>
                <w:rFonts w:ascii="ＭＳ Ｐ明朝" w:eastAsia="ＭＳ Ｐ明朝" w:hAnsi="ＭＳ Ｐ明朝"/>
                <w:sz w:val="22"/>
              </w:rPr>
            </w:pPr>
            <w:r w:rsidRPr="00C64FAF">
              <w:rPr>
                <w:rFonts w:ascii="ＭＳ Ｐ明朝" w:eastAsia="ＭＳ Ｐ明朝" w:hAnsi="ＭＳ Ｐ明朝" w:hint="eastAsia"/>
                <w:sz w:val="22"/>
              </w:rPr>
              <w:t>伐採現場を引き上げる前に、集材路・土場の枝条等の整理の状況を造林の権原を有する森林所有者等と確認し、必要な措置を講じる。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7734E" w:rsidRPr="0027734E" w:rsidRDefault="00C64FAF" w:rsidP="00C64FAF">
            <w:pPr>
              <w:rPr>
                <w:rFonts w:ascii="ＭＳ Ｐ明朝" w:eastAsia="ＭＳ Ｐ明朝" w:hAnsi="ＭＳ Ｐ明朝"/>
              </w:rPr>
            </w:pPr>
            <w:r>
              <w:rPr>
                <w:rFonts w:ascii="ＭＳ Ｐ明朝" w:eastAsia="ＭＳ Ｐ明朝" w:hAnsi="ＭＳ Ｐ明朝" w:hint="eastAsia"/>
                <w:noProof/>
                <w:u w:val="single"/>
              </w:rPr>
              <mc:AlternateContent>
                <mc:Choice Requires="wps">
                  <w:drawing>
                    <wp:anchor distT="0" distB="0" distL="114300" distR="114300" simplePos="0" relativeHeight="251673600" behindDoc="0" locked="1" layoutInCell="1" allowOverlap="1" wp14:anchorId="7B7E95FD" wp14:editId="424D08CA">
                      <wp:simplePos x="0" y="0"/>
                      <wp:positionH relativeFrom="margin">
                        <wp:posOffset>1905</wp:posOffset>
                      </wp:positionH>
                      <wp:positionV relativeFrom="paragraph">
                        <wp:posOffset>182245</wp:posOffset>
                      </wp:positionV>
                      <wp:extent cx="225425" cy="225425"/>
                      <wp:effectExtent l="0" t="0" r="22225" b="22225"/>
                      <wp:wrapNone/>
                      <wp:docPr id="8" name="正方形/長方形 8"/>
                      <wp:cNvGraphicFramePr/>
                      <a:graphic xmlns:a="http://schemas.openxmlformats.org/drawingml/2006/main">
                        <a:graphicData uri="http://schemas.microsoft.com/office/word/2010/wordprocessingShape">
                          <wps:wsp>
                            <wps:cNvSpPr/>
                            <wps:spPr>
                              <a:xfrm>
                                <a:off x="0" y="0"/>
                                <a:ext cx="225425" cy="22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45AB7" id="正方形/長方形 8" o:spid="_x0000_s1026" style="position:absolute;left:0;text-align:left;margin-left:.15pt;margin-top:14.35pt;width:17.75pt;height:1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" filled="f" strokecolor="black [3213]" strokeweight="1pt">
                      <w10:wrap anchorx="margin"/>
                      <w10:anchorlock/>
                    </v:rect>
                  </w:pict>
                </mc:Fallback>
              </mc:AlternateContent>
            </w:r>
          </w:p>
        </w:tc>
      </w:tr>
    </w:tbl>
    <w:p w:rsidR="0027734E" w:rsidRDefault="0027734E">
      <w:pPr>
        <w:rPr>
          <w:rFonts w:ascii="ＭＳ Ｐ明朝" w:eastAsia="ＭＳ Ｐ明朝" w:hAnsi="ＭＳ Ｐ明朝"/>
        </w:rPr>
      </w:pPr>
    </w:p>
    <w:p w:rsidR="00857914" w:rsidRPr="0027734E" w:rsidRDefault="00857914">
      <w:pPr>
        <w:rPr>
          <w:rFonts w:ascii="ＭＳ Ｐ明朝" w:eastAsia="ＭＳ Ｐ明朝" w:hAnsi="ＭＳ Ｐ明朝" w:hint="eastAsia"/>
        </w:rPr>
      </w:pPr>
      <w:bookmarkStart w:id="0" w:name="_GoBack"/>
      <w:bookmarkEnd w:id="0"/>
    </w:p>
    <w:sectPr w:rsidR="00857914" w:rsidRPr="0027734E" w:rsidSect="00C64FAF">
      <w:pgSz w:w="11906" w:h="16838"/>
      <w:pgMar w:top="851" w:right="720" w:bottom="-45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AF" w:rsidRDefault="00C64FAF" w:rsidP="00C64FAF">
      <w:r>
        <w:separator/>
      </w:r>
    </w:p>
  </w:endnote>
  <w:endnote w:type="continuationSeparator" w:id="0">
    <w:p w:rsidR="00C64FAF" w:rsidRDefault="00C64FAF" w:rsidP="00C6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AF" w:rsidRDefault="00C64FAF" w:rsidP="00C64FAF">
      <w:r>
        <w:separator/>
      </w:r>
    </w:p>
  </w:footnote>
  <w:footnote w:type="continuationSeparator" w:id="0">
    <w:p w:rsidR="00C64FAF" w:rsidRDefault="00C64FAF" w:rsidP="00C6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D9B"/>
    <w:multiLevelType w:val="hybridMultilevel"/>
    <w:tmpl w:val="82C64EE2"/>
    <w:lvl w:ilvl="0" w:tplc="CC824228">
      <w:start w:val="1"/>
      <w:numFmt w:val="decimalEnclosedCircle"/>
      <w:lvlText w:val="%1"/>
      <w:lvlJc w:val="left"/>
      <w:pPr>
        <w:tabs>
          <w:tab w:val="num" w:pos="720"/>
        </w:tabs>
        <w:ind w:left="720" w:hanging="360"/>
      </w:pPr>
    </w:lvl>
    <w:lvl w:ilvl="1" w:tplc="57BAD948">
      <w:start w:val="1"/>
      <w:numFmt w:val="decimalEnclosedCircle"/>
      <w:lvlText w:val="%2"/>
      <w:lvlJc w:val="left"/>
      <w:pPr>
        <w:tabs>
          <w:tab w:val="num" w:pos="1440"/>
        </w:tabs>
        <w:ind w:left="1440" w:hanging="360"/>
      </w:pPr>
    </w:lvl>
    <w:lvl w:ilvl="2" w:tplc="459000D6" w:tentative="1">
      <w:start w:val="1"/>
      <w:numFmt w:val="decimalEnclosedCircle"/>
      <w:lvlText w:val="%3"/>
      <w:lvlJc w:val="left"/>
      <w:pPr>
        <w:tabs>
          <w:tab w:val="num" w:pos="2160"/>
        </w:tabs>
        <w:ind w:left="2160" w:hanging="360"/>
      </w:pPr>
    </w:lvl>
    <w:lvl w:ilvl="3" w:tplc="882CA158" w:tentative="1">
      <w:start w:val="1"/>
      <w:numFmt w:val="decimalEnclosedCircle"/>
      <w:lvlText w:val="%4"/>
      <w:lvlJc w:val="left"/>
      <w:pPr>
        <w:tabs>
          <w:tab w:val="num" w:pos="2880"/>
        </w:tabs>
        <w:ind w:left="2880" w:hanging="360"/>
      </w:pPr>
    </w:lvl>
    <w:lvl w:ilvl="4" w:tplc="1B0ABB1C" w:tentative="1">
      <w:start w:val="1"/>
      <w:numFmt w:val="decimalEnclosedCircle"/>
      <w:lvlText w:val="%5"/>
      <w:lvlJc w:val="left"/>
      <w:pPr>
        <w:tabs>
          <w:tab w:val="num" w:pos="3600"/>
        </w:tabs>
        <w:ind w:left="3600" w:hanging="360"/>
      </w:pPr>
    </w:lvl>
    <w:lvl w:ilvl="5" w:tplc="BF8A9140" w:tentative="1">
      <w:start w:val="1"/>
      <w:numFmt w:val="decimalEnclosedCircle"/>
      <w:lvlText w:val="%6"/>
      <w:lvlJc w:val="left"/>
      <w:pPr>
        <w:tabs>
          <w:tab w:val="num" w:pos="4320"/>
        </w:tabs>
        <w:ind w:left="4320" w:hanging="360"/>
      </w:pPr>
    </w:lvl>
    <w:lvl w:ilvl="6" w:tplc="F25AF984" w:tentative="1">
      <w:start w:val="1"/>
      <w:numFmt w:val="decimalEnclosedCircle"/>
      <w:lvlText w:val="%7"/>
      <w:lvlJc w:val="left"/>
      <w:pPr>
        <w:tabs>
          <w:tab w:val="num" w:pos="5040"/>
        </w:tabs>
        <w:ind w:left="5040" w:hanging="360"/>
      </w:pPr>
    </w:lvl>
    <w:lvl w:ilvl="7" w:tplc="F8742CEA" w:tentative="1">
      <w:start w:val="1"/>
      <w:numFmt w:val="decimalEnclosedCircle"/>
      <w:lvlText w:val="%8"/>
      <w:lvlJc w:val="left"/>
      <w:pPr>
        <w:tabs>
          <w:tab w:val="num" w:pos="5760"/>
        </w:tabs>
        <w:ind w:left="5760" w:hanging="360"/>
      </w:pPr>
    </w:lvl>
    <w:lvl w:ilvl="8" w:tplc="64C096AA" w:tentative="1">
      <w:start w:val="1"/>
      <w:numFmt w:val="decimalEnclosedCircle"/>
      <w:lvlText w:val="%9"/>
      <w:lvlJc w:val="left"/>
      <w:pPr>
        <w:tabs>
          <w:tab w:val="num" w:pos="6480"/>
        </w:tabs>
        <w:ind w:left="6480" w:hanging="360"/>
      </w:pPr>
    </w:lvl>
  </w:abstractNum>
  <w:abstractNum w:abstractNumId="1" w15:restartNumberingAfterBreak="0">
    <w:nsid w:val="11E94288"/>
    <w:multiLevelType w:val="hybridMultilevel"/>
    <w:tmpl w:val="23302E6A"/>
    <w:lvl w:ilvl="0" w:tplc="EC9E0FE8">
      <w:start w:val="1"/>
      <w:numFmt w:val="decimalEnclosedCircle"/>
      <w:lvlText w:val="%1"/>
      <w:lvlJc w:val="left"/>
      <w:pPr>
        <w:tabs>
          <w:tab w:val="num" w:pos="720"/>
        </w:tabs>
        <w:ind w:left="720" w:hanging="360"/>
      </w:pPr>
    </w:lvl>
    <w:lvl w:ilvl="1" w:tplc="B3484DD8">
      <w:start w:val="1"/>
      <w:numFmt w:val="decimalEnclosedCircle"/>
      <w:lvlText w:val="%2"/>
      <w:lvlJc w:val="left"/>
      <w:pPr>
        <w:tabs>
          <w:tab w:val="num" w:pos="1440"/>
        </w:tabs>
        <w:ind w:left="1440" w:hanging="360"/>
      </w:pPr>
    </w:lvl>
    <w:lvl w:ilvl="2" w:tplc="B75E0E96" w:tentative="1">
      <w:start w:val="1"/>
      <w:numFmt w:val="decimalEnclosedCircle"/>
      <w:lvlText w:val="%3"/>
      <w:lvlJc w:val="left"/>
      <w:pPr>
        <w:tabs>
          <w:tab w:val="num" w:pos="2160"/>
        </w:tabs>
        <w:ind w:left="2160" w:hanging="360"/>
      </w:pPr>
    </w:lvl>
    <w:lvl w:ilvl="3" w:tplc="FAFE9E4E" w:tentative="1">
      <w:start w:val="1"/>
      <w:numFmt w:val="decimalEnclosedCircle"/>
      <w:lvlText w:val="%4"/>
      <w:lvlJc w:val="left"/>
      <w:pPr>
        <w:tabs>
          <w:tab w:val="num" w:pos="2880"/>
        </w:tabs>
        <w:ind w:left="2880" w:hanging="360"/>
      </w:pPr>
    </w:lvl>
    <w:lvl w:ilvl="4" w:tplc="8D98AC12" w:tentative="1">
      <w:start w:val="1"/>
      <w:numFmt w:val="decimalEnclosedCircle"/>
      <w:lvlText w:val="%5"/>
      <w:lvlJc w:val="left"/>
      <w:pPr>
        <w:tabs>
          <w:tab w:val="num" w:pos="3600"/>
        </w:tabs>
        <w:ind w:left="3600" w:hanging="360"/>
      </w:pPr>
    </w:lvl>
    <w:lvl w:ilvl="5" w:tplc="BDDC25FE" w:tentative="1">
      <w:start w:val="1"/>
      <w:numFmt w:val="decimalEnclosedCircle"/>
      <w:lvlText w:val="%6"/>
      <w:lvlJc w:val="left"/>
      <w:pPr>
        <w:tabs>
          <w:tab w:val="num" w:pos="4320"/>
        </w:tabs>
        <w:ind w:left="4320" w:hanging="360"/>
      </w:pPr>
    </w:lvl>
    <w:lvl w:ilvl="6" w:tplc="EE98DD90" w:tentative="1">
      <w:start w:val="1"/>
      <w:numFmt w:val="decimalEnclosedCircle"/>
      <w:lvlText w:val="%7"/>
      <w:lvlJc w:val="left"/>
      <w:pPr>
        <w:tabs>
          <w:tab w:val="num" w:pos="5040"/>
        </w:tabs>
        <w:ind w:left="5040" w:hanging="360"/>
      </w:pPr>
    </w:lvl>
    <w:lvl w:ilvl="7" w:tplc="7DE4F2CE" w:tentative="1">
      <w:start w:val="1"/>
      <w:numFmt w:val="decimalEnclosedCircle"/>
      <w:lvlText w:val="%8"/>
      <w:lvlJc w:val="left"/>
      <w:pPr>
        <w:tabs>
          <w:tab w:val="num" w:pos="5760"/>
        </w:tabs>
        <w:ind w:left="5760" w:hanging="360"/>
      </w:pPr>
    </w:lvl>
    <w:lvl w:ilvl="8" w:tplc="5396150E" w:tentative="1">
      <w:start w:val="1"/>
      <w:numFmt w:val="decimalEnclosedCircle"/>
      <w:lvlText w:val="%9"/>
      <w:lvlJc w:val="left"/>
      <w:pPr>
        <w:tabs>
          <w:tab w:val="num" w:pos="6480"/>
        </w:tabs>
        <w:ind w:left="6480" w:hanging="360"/>
      </w:pPr>
    </w:lvl>
  </w:abstractNum>
  <w:abstractNum w:abstractNumId="2" w15:restartNumberingAfterBreak="0">
    <w:nsid w:val="42015554"/>
    <w:multiLevelType w:val="hybridMultilevel"/>
    <w:tmpl w:val="97065AD8"/>
    <w:lvl w:ilvl="0" w:tplc="8E8E6C9C">
      <w:start w:val="1"/>
      <w:numFmt w:val="decimalEnclosedCircle"/>
      <w:lvlText w:val="%1"/>
      <w:lvlJc w:val="left"/>
      <w:pPr>
        <w:tabs>
          <w:tab w:val="num" w:pos="720"/>
        </w:tabs>
        <w:ind w:left="720" w:hanging="360"/>
      </w:pPr>
    </w:lvl>
    <w:lvl w:ilvl="1" w:tplc="2C46C822">
      <w:start w:val="1"/>
      <w:numFmt w:val="decimalEnclosedCircle"/>
      <w:lvlText w:val="%2"/>
      <w:lvlJc w:val="left"/>
      <w:pPr>
        <w:tabs>
          <w:tab w:val="num" w:pos="1440"/>
        </w:tabs>
        <w:ind w:left="1440" w:hanging="360"/>
      </w:pPr>
    </w:lvl>
    <w:lvl w:ilvl="2" w:tplc="777C69F2" w:tentative="1">
      <w:start w:val="1"/>
      <w:numFmt w:val="decimalEnclosedCircle"/>
      <w:lvlText w:val="%3"/>
      <w:lvlJc w:val="left"/>
      <w:pPr>
        <w:tabs>
          <w:tab w:val="num" w:pos="2160"/>
        </w:tabs>
        <w:ind w:left="2160" w:hanging="360"/>
      </w:pPr>
    </w:lvl>
    <w:lvl w:ilvl="3" w:tplc="FB64BB3A" w:tentative="1">
      <w:start w:val="1"/>
      <w:numFmt w:val="decimalEnclosedCircle"/>
      <w:lvlText w:val="%4"/>
      <w:lvlJc w:val="left"/>
      <w:pPr>
        <w:tabs>
          <w:tab w:val="num" w:pos="2880"/>
        </w:tabs>
        <w:ind w:left="2880" w:hanging="360"/>
      </w:pPr>
    </w:lvl>
    <w:lvl w:ilvl="4" w:tplc="4D04F68A" w:tentative="1">
      <w:start w:val="1"/>
      <w:numFmt w:val="decimalEnclosedCircle"/>
      <w:lvlText w:val="%5"/>
      <w:lvlJc w:val="left"/>
      <w:pPr>
        <w:tabs>
          <w:tab w:val="num" w:pos="3600"/>
        </w:tabs>
        <w:ind w:left="3600" w:hanging="360"/>
      </w:pPr>
    </w:lvl>
    <w:lvl w:ilvl="5" w:tplc="B45A73CA" w:tentative="1">
      <w:start w:val="1"/>
      <w:numFmt w:val="decimalEnclosedCircle"/>
      <w:lvlText w:val="%6"/>
      <w:lvlJc w:val="left"/>
      <w:pPr>
        <w:tabs>
          <w:tab w:val="num" w:pos="4320"/>
        </w:tabs>
        <w:ind w:left="4320" w:hanging="360"/>
      </w:pPr>
    </w:lvl>
    <w:lvl w:ilvl="6" w:tplc="AE769A6E" w:tentative="1">
      <w:start w:val="1"/>
      <w:numFmt w:val="decimalEnclosedCircle"/>
      <w:lvlText w:val="%7"/>
      <w:lvlJc w:val="left"/>
      <w:pPr>
        <w:tabs>
          <w:tab w:val="num" w:pos="5040"/>
        </w:tabs>
        <w:ind w:left="5040" w:hanging="360"/>
      </w:pPr>
    </w:lvl>
    <w:lvl w:ilvl="7" w:tplc="0EA4FAA8" w:tentative="1">
      <w:start w:val="1"/>
      <w:numFmt w:val="decimalEnclosedCircle"/>
      <w:lvlText w:val="%8"/>
      <w:lvlJc w:val="left"/>
      <w:pPr>
        <w:tabs>
          <w:tab w:val="num" w:pos="5760"/>
        </w:tabs>
        <w:ind w:left="5760" w:hanging="360"/>
      </w:pPr>
    </w:lvl>
    <w:lvl w:ilvl="8" w:tplc="9CEA3968" w:tentative="1">
      <w:start w:val="1"/>
      <w:numFmt w:val="decimalEnclosedCircle"/>
      <w:lvlText w:val="%9"/>
      <w:lvlJc w:val="left"/>
      <w:pPr>
        <w:tabs>
          <w:tab w:val="num" w:pos="6480"/>
        </w:tabs>
        <w:ind w:left="6480" w:hanging="360"/>
      </w:pPr>
    </w:lvl>
  </w:abstractNum>
  <w:abstractNum w:abstractNumId="3" w15:restartNumberingAfterBreak="0">
    <w:nsid w:val="4A9D26EA"/>
    <w:multiLevelType w:val="hybridMultilevel"/>
    <w:tmpl w:val="0EA8A2AC"/>
    <w:lvl w:ilvl="0" w:tplc="511E6DE4">
      <w:start w:val="1"/>
      <w:numFmt w:val="decimalEnclosedCircle"/>
      <w:lvlText w:val="%1"/>
      <w:lvlJc w:val="left"/>
      <w:pPr>
        <w:tabs>
          <w:tab w:val="num" w:pos="720"/>
        </w:tabs>
        <w:ind w:left="720" w:hanging="360"/>
      </w:pPr>
    </w:lvl>
    <w:lvl w:ilvl="1" w:tplc="5B5C631C">
      <w:start w:val="1"/>
      <w:numFmt w:val="decimalEnclosedCircle"/>
      <w:lvlText w:val="%2"/>
      <w:lvlJc w:val="left"/>
      <w:pPr>
        <w:tabs>
          <w:tab w:val="num" w:pos="1440"/>
        </w:tabs>
        <w:ind w:left="1440" w:hanging="360"/>
      </w:pPr>
    </w:lvl>
    <w:lvl w:ilvl="2" w:tplc="81983968" w:tentative="1">
      <w:start w:val="1"/>
      <w:numFmt w:val="decimalEnclosedCircle"/>
      <w:lvlText w:val="%3"/>
      <w:lvlJc w:val="left"/>
      <w:pPr>
        <w:tabs>
          <w:tab w:val="num" w:pos="2160"/>
        </w:tabs>
        <w:ind w:left="2160" w:hanging="360"/>
      </w:pPr>
    </w:lvl>
    <w:lvl w:ilvl="3" w:tplc="AB2E8C12" w:tentative="1">
      <w:start w:val="1"/>
      <w:numFmt w:val="decimalEnclosedCircle"/>
      <w:lvlText w:val="%4"/>
      <w:lvlJc w:val="left"/>
      <w:pPr>
        <w:tabs>
          <w:tab w:val="num" w:pos="2880"/>
        </w:tabs>
        <w:ind w:left="2880" w:hanging="360"/>
      </w:pPr>
    </w:lvl>
    <w:lvl w:ilvl="4" w:tplc="2C1C8CF8" w:tentative="1">
      <w:start w:val="1"/>
      <w:numFmt w:val="decimalEnclosedCircle"/>
      <w:lvlText w:val="%5"/>
      <w:lvlJc w:val="left"/>
      <w:pPr>
        <w:tabs>
          <w:tab w:val="num" w:pos="3600"/>
        </w:tabs>
        <w:ind w:left="3600" w:hanging="360"/>
      </w:pPr>
    </w:lvl>
    <w:lvl w:ilvl="5" w:tplc="AE86E6E8" w:tentative="1">
      <w:start w:val="1"/>
      <w:numFmt w:val="decimalEnclosedCircle"/>
      <w:lvlText w:val="%6"/>
      <w:lvlJc w:val="left"/>
      <w:pPr>
        <w:tabs>
          <w:tab w:val="num" w:pos="4320"/>
        </w:tabs>
        <w:ind w:left="4320" w:hanging="360"/>
      </w:pPr>
    </w:lvl>
    <w:lvl w:ilvl="6" w:tplc="0CB83260" w:tentative="1">
      <w:start w:val="1"/>
      <w:numFmt w:val="decimalEnclosedCircle"/>
      <w:lvlText w:val="%7"/>
      <w:lvlJc w:val="left"/>
      <w:pPr>
        <w:tabs>
          <w:tab w:val="num" w:pos="5040"/>
        </w:tabs>
        <w:ind w:left="5040" w:hanging="360"/>
      </w:pPr>
    </w:lvl>
    <w:lvl w:ilvl="7" w:tplc="139C95C8" w:tentative="1">
      <w:start w:val="1"/>
      <w:numFmt w:val="decimalEnclosedCircle"/>
      <w:lvlText w:val="%8"/>
      <w:lvlJc w:val="left"/>
      <w:pPr>
        <w:tabs>
          <w:tab w:val="num" w:pos="5760"/>
        </w:tabs>
        <w:ind w:left="5760" w:hanging="360"/>
      </w:pPr>
    </w:lvl>
    <w:lvl w:ilvl="8" w:tplc="ABD20B64" w:tentative="1">
      <w:start w:val="1"/>
      <w:numFmt w:val="decimalEnclosedCircle"/>
      <w:lvlText w:val="%9"/>
      <w:lvlJc w:val="left"/>
      <w:pPr>
        <w:tabs>
          <w:tab w:val="num" w:pos="6480"/>
        </w:tabs>
        <w:ind w:left="6480" w:hanging="360"/>
      </w:pPr>
    </w:lvl>
  </w:abstractNum>
  <w:abstractNum w:abstractNumId="4" w15:restartNumberingAfterBreak="0">
    <w:nsid w:val="534962C0"/>
    <w:multiLevelType w:val="hybridMultilevel"/>
    <w:tmpl w:val="789C6780"/>
    <w:lvl w:ilvl="0" w:tplc="2F3674AA">
      <w:start w:val="1"/>
      <w:numFmt w:val="decimalEnclosedCircle"/>
      <w:lvlText w:val="%1"/>
      <w:lvlJc w:val="left"/>
      <w:pPr>
        <w:tabs>
          <w:tab w:val="num" w:pos="720"/>
        </w:tabs>
        <w:ind w:left="720" w:hanging="360"/>
      </w:pPr>
    </w:lvl>
    <w:lvl w:ilvl="1" w:tplc="383CD014">
      <w:start w:val="1"/>
      <w:numFmt w:val="decimalEnclosedCircle"/>
      <w:lvlText w:val="%2"/>
      <w:lvlJc w:val="left"/>
      <w:pPr>
        <w:tabs>
          <w:tab w:val="num" w:pos="1440"/>
        </w:tabs>
        <w:ind w:left="1440" w:hanging="360"/>
      </w:pPr>
    </w:lvl>
    <w:lvl w:ilvl="2" w:tplc="1B0038E8" w:tentative="1">
      <w:start w:val="1"/>
      <w:numFmt w:val="decimalEnclosedCircle"/>
      <w:lvlText w:val="%3"/>
      <w:lvlJc w:val="left"/>
      <w:pPr>
        <w:tabs>
          <w:tab w:val="num" w:pos="2160"/>
        </w:tabs>
        <w:ind w:left="2160" w:hanging="360"/>
      </w:pPr>
    </w:lvl>
    <w:lvl w:ilvl="3" w:tplc="AD808968" w:tentative="1">
      <w:start w:val="1"/>
      <w:numFmt w:val="decimalEnclosedCircle"/>
      <w:lvlText w:val="%4"/>
      <w:lvlJc w:val="left"/>
      <w:pPr>
        <w:tabs>
          <w:tab w:val="num" w:pos="2880"/>
        </w:tabs>
        <w:ind w:left="2880" w:hanging="360"/>
      </w:pPr>
    </w:lvl>
    <w:lvl w:ilvl="4" w:tplc="CA5A73BA" w:tentative="1">
      <w:start w:val="1"/>
      <w:numFmt w:val="decimalEnclosedCircle"/>
      <w:lvlText w:val="%5"/>
      <w:lvlJc w:val="left"/>
      <w:pPr>
        <w:tabs>
          <w:tab w:val="num" w:pos="3600"/>
        </w:tabs>
        <w:ind w:left="3600" w:hanging="360"/>
      </w:pPr>
    </w:lvl>
    <w:lvl w:ilvl="5" w:tplc="24146AEC" w:tentative="1">
      <w:start w:val="1"/>
      <w:numFmt w:val="decimalEnclosedCircle"/>
      <w:lvlText w:val="%6"/>
      <w:lvlJc w:val="left"/>
      <w:pPr>
        <w:tabs>
          <w:tab w:val="num" w:pos="4320"/>
        </w:tabs>
        <w:ind w:left="4320" w:hanging="360"/>
      </w:pPr>
    </w:lvl>
    <w:lvl w:ilvl="6" w:tplc="59CA04FC" w:tentative="1">
      <w:start w:val="1"/>
      <w:numFmt w:val="decimalEnclosedCircle"/>
      <w:lvlText w:val="%7"/>
      <w:lvlJc w:val="left"/>
      <w:pPr>
        <w:tabs>
          <w:tab w:val="num" w:pos="5040"/>
        </w:tabs>
        <w:ind w:left="5040" w:hanging="360"/>
      </w:pPr>
    </w:lvl>
    <w:lvl w:ilvl="7" w:tplc="7548E158" w:tentative="1">
      <w:start w:val="1"/>
      <w:numFmt w:val="decimalEnclosedCircle"/>
      <w:lvlText w:val="%8"/>
      <w:lvlJc w:val="left"/>
      <w:pPr>
        <w:tabs>
          <w:tab w:val="num" w:pos="5760"/>
        </w:tabs>
        <w:ind w:left="5760" w:hanging="360"/>
      </w:pPr>
    </w:lvl>
    <w:lvl w:ilvl="8" w:tplc="852EA3C2" w:tentative="1">
      <w:start w:val="1"/>
      <w:numFmt w:val="decimalEnclosedCircle"/>
      <w:lvlText w:val="%9"/>
      <w:lvlJc w:val="left"/>
      <w:pPr>
        <w:tabs>
          <w:tab w:val="num" w:pos="6480"/>
        </w:tabs>
        <w:ind w:left="6480" w:hanging="360"/>
      </w:pPr>
    </w:lvl>
  </w:abstractNum>
  <w:abstractNum w:abstractNumId="5" w15:restartNumberingAfterBreak="0">
    <w:nsid w:val="58283E9D"/>
    <w:multiLevelType w:val="hybridMultilevel"/>
    <w:tmpl w:val="BAA61726"/>
    <w:lvl w:ilvl="0" w:tplc="75442110">
      <w:start w:val="1"/>
      <w:numFmt w:val="decimalEnclosedCircle"/>
      <w:lvlText w:val="%1"/>
      <w:lvlJc w:val="left"/>
      <w:pPr>
        <w:tabs>
          <w:tab w:val="num" w:pos="720"/>
        </w:tabs>
        <w:ind w:left="720" w:hanging="360"/>
      </w:pPr>
    </w:lvl>
    <w:lvl w:ilvl="1" w:tplc="BA34E31A">
      <w:start w:val="1"/>
      <w:numFmt w:val="decimalEnclosedCircle"/>
      <w:lvlText w:val="%2"/>
      <w:lvlJc w:val="left"/>
      <w:pPr>
        <w:tabs>
          <w:tab w:val="num" w:pos="1440"/>
        </w:tabs>
        <w:ind w:left="1440" w:hanging="360"/>
      </w:pPr>
    </w:lvl>
    <w:lvl w:ilvl="2" w:tplc="DCEE32DE" w:tentative="1">
      <w:start w:val="1"/>
      <w:numFmt w:val="decimalEnclosedCircle"/>
      <w:lvlText w:val="%3"/>
      <w:lvlJc w:val="left"/>
      <w:pPr>
        <w:tabs>
          <w:tab w:val="num" w:pos="2160"/>
        </w:tabs>
        <w:ind w:left="2160" w:hanging="360"/>
      </w:pPr>
    </w:lvl>
    <w:lvl w:ilvl="3" w:tplc="C9F434A6" w:tentative="1">
      <w:start w:val="1"/>
      <w:numFmt w:val="decimalEnclosedCircle"/>
      <w:lvlText w:val="%4"/>
      <w:lvlJc w:val="left"/>
      <w:pPr>
        <w:tabs>
          <w:tab w:val="num" w:pos="2880"/>
        </w:tabs>
        <w:ind w:left="2880" w:hanging="360"/>
      </w:pPr>
    </w:lvl>
    <w:lvl w:ilvl="4" w:tplc="4BF8D7CC" w:tentative="1">
      <w:start w:val="1"/>
      <w:numFmt w:val="decimalEnclosedCircle"/>
      <w:lvlText w:val="%5"/>
      <w:lvlJc w:val="left"/>
      <w:pPr>
        <w:tabs>
          <w:tab w:val="num" w:pos="3600"/>
        </w:tabs>
        <w:ind w:left="3600" w:hanging="360"/>
      </w:pPr>
    </w:lvl>
    <w:lvl w:ilvl="5" w:tplc="65807342" w:tentative="1">
      <w:start w:val="1"/>
      <w:numFmt w:val="decimalEnclosedCircle"/>
      <w:lvlText w:val="%6"/>
      <w:lvlJc w:val="left"/>
      <w:pPr>
        <w:tabs>
          <w:tab w:val="num" w:pos="4320"/>
        </w:tabs>
        <w:ind w:left="4320" w:hanging="360"/>
      </w:pPr>
    </w:lvl>
    <w:lvl w:ilvl="6" w:tplc="0DC21E6A" w:tentative="1">
      <w:start w:val="1"/>
      <w:numFmt w:val="decimalEnclosedCircle"/>
      <w:lvlText w:val="%7"/>
      <w:lvlJc w:val="left"/>
      <w:pPr>
        <w:tabs>
          <w:tab w:val="num" w:pos="5040"/>
        </w:tabs>
        <w:ind w:left="5040" w:hanging="360"/>
      </w:pPr>
    </w:lvl>
    <w:lvl w:ilvl="7" w:tplc="2E52670C" w:tentative="1">
      <w:start w:val="1"/>
      <w:numFmt w:val="decimalEnclosedCircle"/>
      <w:lvlText w:val="%8"/>
      <w:lvlJc w:val="left"/>
      <w:pPr>
        <w:tabs>
          <w:tab w:val="num" w:pos="5760"/>
        </w:tabs>
        <w:ind w:left="5760" w:hanging="360"/>
      </w:pPr>
    </w:lvl>
    <w:lvl w:ilvl="8" w:tplc="CBB68A3E" w:tentative="1">
      <w:start w:val="1"/>
      <w:numFmt w:val="decimalEnclosedCircle"/>
      <w:lvlText w:val="%9"/>
      <w:lvlJc w:val="left"/>
      <w:pPr>
        <w:tabs>
          <w:tab w:val="num" w:pos="6480"/>
        </w:tabs>
        <w:ind w:left="6480" w:hanging="360"/>
      </w:pPr>
    </w:lvl>
  </w:abstractNum>
  <w:abstractNum w:abstractNumId="6" w15:restartNumberingAfterBreak="0">
    <w:nsid w:val="59B124F1"/>
    <w:multiLevelType w:val="hybridMultilevel"/>
    <w:tmpl w:val="E104038E"/>
    <w:lvl w:ilvl="0" w:tplc="CB4CBA70">
      <w:start w:val="1"/>
      <w:numFmt w:val="decimalEnclosedCircle"/>
      <w:lvlText w:val="%1"/>
      <w:lvlJc w:val="left"/>
      <w:pPr>
        <w:tabs>
          <w:tab w:val="num" w:pos="720"/>
        </w:tabs>
        <w:ind w:left="720" w:hanging="360"/>
      </w:pPr>
    </w:lvl>
    <w:lvl w:ilvl="1" w:tplc="00946A94">
      <w:start w:val="1"/>
      <w:numFmt w:val="decimalEnclosedCircle"/>
      <w:lvlText w:val="%2"/>
      <w:lvlJc w:val="left"/>
      <w:pPr>
        <w:tabs>
          <w:tab w:val="num" w:pos="1440"/>
        </w:tabs>
        <w:ind w:left="1440" w:hanging="360"/>
      </w:pPr>
    </w:lvl>
    <w:lvl w:ilvl="2" w:tplc="4B1E3D46" w:tentative="1">
      <w:start w:val="1"/>
      <w:numFmt w:val="decimalEnclosedCircle"/>
      <w:lvlText w:val="%3"/>
      <w:lvlJc w:val="left"/>
      <w:pPr>
        <w:tabs>
          <w:tab w:val="num" w:pos="2160"/>
        </w:tabs>
        <w:ind w:left="2160" w:hanging="360"/>
      </w:pPr>
    </w:lvl>
    <w:lvl w:ilvl="3" w:tplc="28F82448" w:tentative="1">
      <w:start w:val="1"/>
      <w:numFmt w:val="decimalEnclosedCircle"/>
      <w:lvlText w:val="%4"/>
      <w:lvlJc w:val="left"/>
      <w:pPr>
        <w:tabs>
          <w:tab w:val="num" w:pos="2880"/>
        </w:tabs>
        <w:ind w:left="2880" w:hanging="360"/>
      </w:pPr>
    </w:lvl>
    <w:lvl w:ilvl="4" w:tplc="4DA4E494" w:tentative="1">
      <w:start w:val="1"/>
      <w:numFmt w:val="decimalEnclosedCircle"/>
      <w:lvlText w:val="%5"/>
      <w:lvlJc w:val="left"/>
      <w:pPr>
        <w:tabs>
          <w:tab w:val="num" w:pos="3600"/>
        </w:tabs>
        <w:ind w:left="3600" w:hanging="360"/>
      </w:pPr>
    </w:lvl>
    <w:lvl w:ilvl="5" w:tplc="C1289908" w:tentative="1">
      <w:start w:val="1"/>
      <w:numFmt w:val="decimalEnclosedCircle"/>
      <w:lvlText w:val="%6"/>
      <w:lvlJc w:val="left"/>
      <w:pPr>
        <w:tabs>
          <w:tab w:val="num" w:pos="4320"/>
        </w:tabs>
        <w:ind w:left="4320" w:hanging="360"/>
      </w:pPr>
    </w:lvl>
    <w:lvl w:ilvl="6" w:tplc="5B56599C" w:tentative="1">
      <w:start w:val="1"/>
      <w:numFmt w:val="decimalEnclosedCircle"/>
      <w:lvlText w:val="%7"/>
      <w:lvlJc w:val="left"/>
      <w:pPr>
        <w:tabs>
          <w:tab w:val="num" w:pos="5040"/>
        </w:tabs>
        <w:ind w:left="5040" w:hanging="360"/>
      </w:pPr>
    </w:lvl>
    <w:lvl w:ilvl="7" w:tplc="09A8D368" w:tentative="1">
      <w:start w:val="1"/>
      <w:numFmt w:val="decimalEnclosedCircle"/>
      <w:lvlText w:val="%8"/>
      <w:lvlJc w:val="left"/>
      <w:pPr>
        <w:tabs>
          <w:tab w:val="num" w:pos="5760"/>
        </w:tabs>
        <w:ind w:left="5760" w:hanging="360"/>
      </w:pPr>
    </w:lvl>
    <w:lvl w:ilvl="8" w:tplc="C5E8D4CE" w:tentative="1">
      <w:start w:val="1"/>
      <w:numFmt w:val="decimalEnclosedCircle"/>
      <w:lvlText w:val="%9"/>
      <w:lvlJc w:val="left"/>
      <w:pPr>
        <w:tabs>
          <w:tab w:val="num" w:pos="6480"/>
        </w:tabs>
        <w:ind w:left="6480" w:hanging="360"/>
      </w:pPr>
    </w:lvl>
  </w:abstractNum>
  <w:abstractNum w:abstractNumId="7" w15:restartNumberingAfterBreak="0">
    <w:nsid w:val="75726ED8"/>
    <w:multiLevelType w:val="hybridMultilevel"/>
    <w:tmpl w:val="4D8EA1D8"/>
    <w:lvl w:ilvl="0" w:tplc="6E96FCAE">
      <w:start w:val="1"/>
      <w:numFmt w:val="decimalEnclosedCircle"/>
      <w:lvlText w:val="%1"/>
      <w:lvlJc w:val="left"/>
      <w:pPr>
        <w:tabs>
          <w:tab w:val="num" w:pos="720"/>
        </w:tabs>
        <w:ind w:left="720" w:hanging="360"/>
      </w:pPr>
    </w:lvl>
    <w:lvl w:ilvl="1" w:tplc="5022A03C">
      <w:start w:val="1"/>
      <w:numFmt w:val="decimalEnclosedCircle"/>
      <w:lvlText w:val="%2"/>
      <w:lvlJc w:val="left"/>
      <w:pPr>
        <w:tabs>
          <w:tab w:val="num" w:pos="1440"/>
        </w:tabs>
        <w:ind w:left="1440" w:hanging="360"/>
      </w:pPr>
    </w:lvl>
    <w:lvl w:ilvl="2" w:tplc="AB04502C" w:tentative="1">
      <w:start w:val="1"/>
      <w:numFmt w:val="decimalEnclosedCircle"/>
      <w:lvlText w:val="%3"/>
      <w:lvlJc w:val="left"/>
      <w:pPr>
        <w:tabs>
          <w:tab w:val="num" w:pos="2160"/>
        </w:tabs>
        <w:ind w:left="2160" w:hanging="360"/>
      </w:pPr>
    </w:lvl>
    <w:lvl w:ilvl="3" w:tplc="285A7E5C" w:tentative="1">
      <w:start w:val="1"/>
      <w:numFmt w:val="decimalEnclosedCircle"/>
      <w:lvlText w:val="%4"/>
      <w:lvlJc w:val="left"/>
      <w:pPr>
        <w:tabs>
          <w:tab w:val="num" w:pos="2880"/>
        </w:tabs>
        <w:ind w:left="2880" w:hanging="360"/>
      </w:pPr>
    </w:lvl>
    <w:lvl w:ilvl="4" w:tplc="F7E2217A" w:tentative="1">
      <w:start w:val="1"/>
      <w:numFmt w:val="decimalEnclosedCircle"/>
      <w:lvlText w:val="%5"/>
      <w:lvlJc w:val="left"/>
      <w:pPr>
        <w:tabs>
          <w:tab w:val="num" w:pos="3600"/>
        </w:tabs>
        <w:ind w:left="3600" w:hanging="360"/>
      </w:pPr>
    </w:lvl>
    <w:lvl w:ilvl="5" w:tplc="AB149460" w:tentative="1">
      <w:start w:val="1"/>
      <w:numFmt w:val="decimalEnclosedCircle"/>
      <w:lvlText w:val="%6"/>
      <w:lvlJc w:val="left"/>
      <w:pPr>
        <w:tabs>
          <w:tab w:val="num" w:pos="4320"/>
        </w:tabs>
        <w:ind w:left="4320" w:hanging="360"/>
      </w:pPr>
    </w:lvl>
    <w:lvl w:ilvl="6" w:tplc="9E4C47BA" w:tentative="1">
      <w:start w:val="1"/>
      <w:numFmt w:val="decimalEnclosedCircle"/>
      <w:lvlText w:val="%7"/>
      <w:lvlJc w:val="left"/>
      <w:pPr>
        <w:tabs>
          <w:tab w:val="num" w:pos="5040"/>
        </w:tabs>
        <w:ind w:left="5040" w:hanging="360"/>
      </w:pPr>
    </w:lvl>
    <w:lvl w:ilvl="7" w:tplc="293E82D0" w:tentative="1">
      <w:start w:val="1"/>
      <w:numFmt w:val="decimalEnclosedCircle"/>
      <w:lvlText w:val="%8"/>
      <w:lvlJc w:val="left"/>
      <w:pPr>
        <w:tabs>
          <w:tab w:val="num" w:pos="5760"/>
        </w:tabs>
        <w:ind w:left="5760" w:hanging="360"/>
      </w:pPr>
    </w:lvl>
    <w:lvl w:ilvl="8" w:tplc="E372136A" w:tentative="1">
      <w:start w:val="1"/>
      <w:numFmt w:val="decimalEnclosedCircle"/>
      <w:lvlText w:val="%9"/>
      <w:lvlJc w:val="left"/>
      <w:pPr>
        <w:tabs>
          <w:tab w:val="num" w:pos="6480"/>
        </w:tabs>
        <w:ind w:left="6480" w:hanging="360"/>
      </w:pPr>
    </w:lvl>
  </w:abstractNum>
  <w:num w:numId="1">
    <w:abstractNumId w:val="7"/>
  </w:num>
  <w:num w:numId="2">
    <w:abstractNumId w:val="1"/>
  </w:num>
  <w:num w:numId="3">
    <w:abstractNumId w:val="3"/>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4E"/>
    <w:rsid w:val="0027734E"/>
    <w:rsid w:val="00432733"/>
    <w:rsid w:val="00522230"/>
    <w:rsid w:val="005C26F9"/>
    <w:rsid w:val="00857914"/>
    <w:rsid w:val="00C64FAF"/>
    <w:rsid w:val="00D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0D52CF"/>
  <w15:chartTrackingRefBased/>
  <w15:docId w15:val="{0EA3B89F-16A2-4F76-A7B5-E8709FDF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FAF"/>
    <w:pPr>
      <w:tabs>
        <w:tab w:val="center" w:pos="4252"/>
        <w:tab w:val="right" w:pos="8504"/>
      </w:tabs>
      <w:snapToGrid w:val="0"/>
    </w:pPr>
  </w:style>
  <w:style w:type="character" w:customStyle="1" w:styleId="a4">
    <w:name w:val="ヘッダー (文字)"/>
    <w:basedOn w:val="a0"/>
    <w:link w:val="a3"/>
    <w:uiPriority w:val="99"/>
    <w:rsid w:val="00C64FAF"/>
  </w:style>
  <w:style w:type="paragraph" w:styleId="a5">
    <w:name w:val="footer"/>
    <w:basedOn w:val="a"/>
    <w:link w:val="a6"/>
    <w:uiPriority w:val="99"/>
    <w:unhideWhenUsed/>
    <w:rsid w:val="00C64FAF"/>
    <w:pPr>
      <w:tabs>
        <w:tab w:val="center" w:pos="4252"/>
        <w:tab w:val="right" w:pos="8504"/>
      </w:tabs>
      <w:snapToGrid w:val="0"/>
    </w:pPr>
  </w:style>
  <w:style w:type="character" w:customStyle="1" w:styleId="a6">
    <w:name w:val="フッター (文字)"/>
    <w:basedOn w:val="a0"/>
    <w:link w:val="a5"/>
    <w:uiPriority w:val="99"/>
    <w:rsid w:val="00C64FAF"/>
  </w:style>
  <w:style w:type="paragraph" w:styleId="Web">
    <w:name w:val="Normal (Web)"/>
    <w:basedOn w:val="a"/>
    <w:uiPriority w:val="99"/>
    <w:semiHidden/>
    <w:unhideWhenUsed/>
    <w:rsid w:val="008579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7414">
      <w:bodyDiv w:val="1"/>
      <w:marLeft w:val="0"/>
      <w:marRight w:val="0"/>
      <w:marTop w:val="0"/>
      <w:marBottom w:val="0"/>
      <w:divBdr>
        <w:top w:val="none" w:sz="0" w:space="0" w:color="auto"/>
        <w:left w:val="none" w:sz="0" w:space="0" w:color="auto"/>
        <w:bottom w:val="none" w:sz="0" w:space="0" w:color="auto"/>
        <w:right w:val="none" w:sz="0" w:space="0" w:color="auto"/>
      </w:divBdr>
    </w:div>
    <w:div w:id="1215580329">
      <w:bodyDiv w:val="1"/>
      <w:marLeft w:val="0"/>
      <w:marRight w:val="0"/>
      <w:marTop w:val="0"/>
      <w:marBottom w:val="0"/>
      <w:divBdr>
        <w:top w:val="none" w:sz="0" w:space="0" w:color="auto"/>
        <w:left w:val="none" w:sz="0" w:space="0" w:color="auto"/>
        <w:bottom w:val="none" w:sz="0" w:space="0" w:color="auto"/>
        <w:right w:val="none" w:sz="0" w:space="0" w:color="auto"/>
      </w:divBdr>
      <w:divsChild>
        <w:div w:id="1612857276">
          <w:marLeft w:val="907"/>
          <w:marRight w:val="0"/>
          <w:marTop w:val="0"/>
          <w:marBottom w:val="0"/>
          <w:divBdr>
            <w:top w:val="none" w:sz="0" w:space="0" w:color="auto"/>
            <w:left w:val="none" w:sz="0" w:space="0" w:color="auto"/>
            <w:bottom w:val="none" w:sz="0" w:space="0" w:color="auto"/>
            <w:right w:val="none" w:sz="0" w:space="0" w:color="auto"/>
          </w:divBdr>
        </w:div>
        <w:div w:id="1151366037">
          <w:marLeft w:val="907"/>
          <w:marRight w:val="0"/>
          <w:marTop w:val="0"/>
          <w:marBottom w:val="0"/>
          <w:divBdr>
            <w:top w:val="none" w:sz="0" w:space="0" w:color="auto"/>
            <w:left w:val="none" w:sz="0" w:space="0" w:color="auto"/>
            <w:bottom w:val="none" w:sz="0" w:space="0" w:color="auto"/>
            <w:right w:val="none" w:sz="0" w:space="0" w:color="auto"/>
          </w:divBdr>
        </w:div>
        <w:div w:id="987169580">
          <w:marLeft w:val="907"/>
          <w:marRight w:val="0"/>
          <w:marTop w:val="0"/>
          <w:marBottom w:val="0"/>
          <w:divBdr>
            <w:top w:val="none" w:sz="0" w:space="0" w:color="auto"/>
            <w:left w:val="none" w:sz="0" w:space="0" w:color="auto"/>
            <w:bottom w:val="none" w:sz="0" w:space="0" w:color="auto"/>
            <w:right w:val="none" w:sz="0" w:space="0" w:color="auto"/>
          </w:divBdr>
        </w:div>
        <w:div w:id="900989153">
          <w:marLeft w:val="907"/>
          <w:marRight w:val="0"/>
          <w:marTop w:val="0"/>
          <w:marBottom w:val="0"/>
          <w:divBdr>
            <w:top w:val="none" w:sz="0" w:space="0" w:color="auto"/>
            <w:left w:val="none" w:sz="0" w:space="0" w:color="auto"/>
            <w:bottom w:val="none" w:sz="0" w:space="0" w:color="auto"/>
            <w:right w:val="none" w:sz="0" w:space="0" w:color="auto"/>
          </w:divBdr>
        </w:div>
        <w:div w:id="1695307416">
          <w:marLeft w:val="907"/>
          <w:marRight w:val="0"/>
          <w:marTop w:val="0"/>
          <w:marBottom w:val="0"/>
          <w:divBdr>
            <w:top w:val="none" w:sz="0" w:space="0" w:color="auto"/>
            <w:left w:val="none" w:sz="0" w:space="0" w:color="auto"/>
            <w:bottom w:val="none" w:sz="0" w:space="0" w:color="auto"/>
            <w:right w:val="none" w:sz="0" w:space="0" w:color="auto"/>
          </w:divBdr>
        </w:div>
        <w:div w:id="782270305">
          <w:marLeft w:val="907"/>
          <w:marRight w:val="0"/>
          <w:marTop w:val="0"/>
          <w:marBottom w:val="0"/>
          <w:divBdr>
            <w:top w:val="none" w:sz="0" w:space="0" w:color="auto"/>
            <w:left w:val="none" w:sz="0" w:space="0" w:color="auto"/>
            <w:bottom w:val="none" w:sz="0" w:space="0" w:color="auto"/>
            <w:right w:val="none" w:sz="0" w:space="0" w:color="auto"/>
          </w:divBdr>
        </w:div>
        <w:div w:id="454564108">
          <w:marLeft w:val="907"/>
          <w:marRight w:val="0"/>
          <w:marTop w:val="0"/>
          <w:marBottom w:val="0"/>
          <w:divBdr>
            <w:top w:val="none" w:sz="0" w:space="0" w:color="auto"/>
            <w:left w:val="none" w:sz="0" w:space="0" w:color="auto"/>
            <w:bottom w:val="none" w:sz="0" w:space="0" w:color="auto"/>
            <w:right w:val="none" w:sz="0" w:space="0" w:color="auto"/>
          </w:divBdr>
        </w:div>
        <w:div w:id="604578329">
          <w:marLeft w:val="907"/>
          <w:marRight w:val="0"/>
          <w:marTop w:val="0"/>
          <w:marBottom w:val="0"/>
          <w:divBdr>
            <w:top w:val="none" w:sz="0" w:space="0" w:color="auto"/>
            <w:left w:val="none" w:sz="0" w:space="0" w:color="auto"/>
            <w:bottom w:val="none" w:sz="0" w:space="0" w:color="auto"/>
            <w:right w:val="none" w:sz="0" w:space="0" w:color="auto"/>
          </w:divBdr>
        </w:div>
        <w:div w:id="2064254384">
          <w:marLeft w:val="907"/>
          <w:marRight w:val="0"/>
          <w:marTop w:val="0"/>
          <w:marBottom w:val="0"/>
          <w:divBdr>
            <w:top w:val="none" w:sz="0" w:space="0" w:color="auto"/>
            <w:left w:val="none" w:sz="0" w:space="0" w:color="auto"/>
            <w:bottom w:val="none" w:sz="0" w:space="0" w:color="auto"/>
            <w:right w:val="none" w:sz="0" w:space="0" w:color="auto"/>
          </w:divBdr>
        </w:div>
        <w:div w:id="1976334023">
          <w:marLeft w:val="907"/>
          <w:marRight w:val="0"/>
          <w:marTop w:val="0"/>
          <w:marBottom w:val="0"/>
          <w:divBdr>
            <w:top w:val="none" w:sz="0" w:space="0" w:color="auto"/>
            <w:left w:val="none" w:sz="0" w:space="0" w:color="auto"/>
            <w:bottom w:val="none" w:sz="0" w:space="0" w:color="auto"/>
            <w:right w:val="none" w:sz="0" w:space="0" w:color="auto"/>
          </w:divBdr>
        </w:div>
        <w:div w:id="875386164">
          <w:marLeft w:val="907"/>
          <w:marRight w:val="0"/>
          <w:marTop w:val="0"/>
          <w:marBottom w:val="0"/>
          <w:divBdr>
            <w:top w:val="none" w:sz="0" w:space="0" w:color="auto"/>
            <w:left w:val="none" w:sz="0" w:space="0" w:color="auto"/>
            <w:bottom w:val="none" w:sz="0" w:space="0" w:color="auto"/>
            <w:right w:val="none" w:sz="0" w:space="0" w:color="auto"/>
          </w:divBdr>
        </w:div>
        <w:div w:id="213079852">
          <w:marLeft w:val="907"/>
          <w:marRight w:val="0"/>
          <w:marTop w:val="0"/>
          <w:marBottom w:val="0"/>
          <w:divBdr>
            <w:top w:val="none" w:sz="0" w:space="0" w:color="auto"/>
            <w:left w:val="none" w:sz="0" w:space="0" w:color="auto"/>
            <w:bottom w:val="none" w:sz="0" w:space="0" w:color="auto"/>
            <w:right w:val="none" w:sz="0" w:space="0" w:color="auto"/>
          </w:divBdr>
        </w:div>
        <w:div w:id="137381161">
          <w:marLeft w:val="907"/>
          <w:marRight w:val="0"/>
          <w:marTop w:val="0"/>
          <w:marBottom w:val="0"/>
          <w:divBdr>
            <w:top w:val="none" w:sz="0" w:space="0" w:color="auto"/>
            <w:left w:val="none" w:sz="0" w:space="0" w:color="auto"/>
            <w:bottom w:val="none" w:sz="0" w:space="0" w:color="auto"/>
            <w:right w:val="none" w:sz="0" w:space="0" w:color="auto"/>
          </w:divBdr>
        </w:div>
        <w:div w:id="440344442">
          <w:marLeft w:val="907"/>
          <w:marRight w:val="0"/>
          <w:marTop w:val="0"/>
          <w:marBottom w:val="0"/>
          <w:divBdr>
            <w:top w:val="none" w:sz="0" w:space="0" w:color="auto"/>
            <w:left w:val="none" w:sz="0" w:space="0" w:color="auto"/>
            <w:bottom w:val="none" w:sz="0" w:space="0" w:color="auto"/>
            <w:right w:val="none" w:sz="0" w:space="0" w:color="auto"/>
          </w:divBdr>
        </w:div>
        <w:div w:id="1960407452">
          <w:marLeft w:val="907"/>
          <w:marRight w:val="0"/>
          <w:marTop w:val="0"/>
          <w:marBottom w:val="0"/>
          <w:divBdr>
            <w:top w:val="none" w:sz="0" w:space="0" w:color="auto"/>
            <w:left w:val="none" w:sz="0" w:space="0" w:color="auto"/>
            <w:bottom w:val="none" w:sz="0" w:space="0" w:color="auto"/>
            <w:right w:val="none" w:sz="0" w:space="0" w:color="auto"/>
          </w:divBdr>
        </w:div>
        <w:div w:id="192574209">
          <w:marLeft w:val="907"/>
          <w:marRight w:val="0"/>
          <w:marTop w:val="0"/>
          <w:marBottom w:val="0"/>
          <w:divBdr>
            <w:top w:val="none" w:sz="0" w:space="0" w:color="auto"/>
            <w:left w:val="none" w:sz="0" w:space="0" w:color="auto"/>
            <w:bottom w:val="none" w:sz="0" w:space="0" w:color="auto"/>
            <w:right w:val="none" w:sz="0" w:space="0" w:color="auto"/>
          </w:divBdr>
        </w:div>
        <w:div w:id="1592541871">
          <w:marLeft w:val="907"/>
          <w:marRight w:val="0"/>
          <w:marTop w:val="0"/>
          <w:marBottom w:val="0"/>
          <w:divBdr>
            <w:top w:val="none" w:sz="0" w:space="0" w:color="auto"/>
            <w:left w:val="none" w:sz="0" w:space="0" w:color="auto"/>
            <w:bottom w:val="none" w:sz="0" w:space="0" w:color="auto"/>
            <w:right w:val="none" w:sz="0" w:space="0" w:color="auto"/>
          </w:divBdr>
        </w:div>
        <w:div w:id="723718678">
          <w:marLeft w:val="907"/>
          <w:marRight w:val="0"/>
          <w:marTop w:val="0"/>
          <w:marBottom w:val="0"/>
          <w:divBdr>
            <w:top w:val="none" w:sz="0" w:space="0" w:color="auto"/>
            <w:left w:val="none" w:sz="0" w:space="0" w:color="auto"/>
            <w:bottom w:val="none" w:sz="0" w:space="0" w:color="auto"/>
            <w:right w:val="none" w:sz="0" w:space="0" w:color="auto"/>
          </w:divBdr>
        </w:div>
        <w:div w:id="463694913">
          <w:marLeft w:val="907"/>
          <w:marRight w:val="0"/>
          <w:marTop w:val="0"/>
          <w:marBottom w:val="0"/>
          <w:divBdr>
            <w:top w:val="none" w:sz="0" w:space="0" w:color="auto"/>
            <w:left w:val="none" w:sz="0" w:space="0" w:color="auto"/>
            <w:bottom w:val="none" w:sz="0" w:space="0" w:color="auto"/>
            <w:right w:val="none" w:sz="0" w:space="0" w:color="auto"/>
          </w:divBdr>
        </w:div>
        <w:div w:id="211819179">
          <w:marLeft w:val="907"/>
          <w:marRight w:val="0"/>
          <w:marTop w:val="0"/>
          <w:marBottom w:val="0"/>
          <w:divBdr>
            <w:top w:val="none" w:sz="0" w:space="0" w:color="auto"/>
            <w:left w:val="none" w:sz="0" w:space="0" w:color="auto"/>
            <w:bottom w:val="none" w:sz="0" w:space="0" w:color="auto"/>
            <w:right w:val="none" w:sz="0" w:space="0" w:color="auto"/>
          </w:divBdr>
        </w:div>
        <w:div w:id="1755126496">
          <w:marLeft w:val="907"/>
          <w:marRight w:val="0"/>
          <w:marTop w:val="0"/>
          <w:marBottom w:val="0"/>
          <w:divBdr>
            <w:top w:val="none" w:sz="0" w:space="0" w:color="auto"/>
            <w:left w:val="none" w:sz="0" w:space="0" w:color="auto"/>
            <w:bottom w:val="none" w:sz="0" w:space="0" w:color="auto"/>
            <w:right w:val="none" w:sz="0" w:space="0" w:color="auto"/>
          </w:divBdr>
        </w:div>
        <w:div w:id="827944904">
          <w:marLeft w:val="907"/>
          <w:marRight w:val="0"/>
          <w:marTop w:val="0"/>
          <w:marBottom w:val="0"/>
          <w:divBdr>
            <w:top w:val="none" w:sz="0" w:space="0" w:color="auto"/>
            <w:left w:val="none" w:sz="0" w:space="0" w:color="auto"/>
            <w:bottom w:val="none" w:sz="0" w:space="0" w:color="auto"/>
            <w:right w:val="none" w:sz="0" w:space="0" w:color="auto"/>
          </w:divBdr>
        </w:div>
        <w:div w:id="634532361">
          <w:marLeft w:val="907"/>
          <w:marRight w:val="0"/>
          <w:marTop w:val="0"/>
          <w:marBottom w:val="0"/>
          <w:divBdr>
            <w:top w:val="none" w:sz="0" w:space="0" w:color="auto"/>
            <w:left w:val="none" w:sz="0" w:space="0" w:color="auto"/>
            <w:bottom w:val="none" w:sz="0" w:space="0" w:color="auto"/>
            <w:right w:val="none" w:sz="0" w:space="0" w:color="auto"/>
          </w:divBdr>
        </w:div>
        <w:div w:id="2026515722">
          <w:marLeft w:val="907"/>
          <w:marRight w:val="0"/>
          <w:marTop w:val="0"/>
          <w:marBottom w:val="0"/>
          <w:divBdr>
            <w:top w:val="none" w:sz="0" w:space="0" w:color="auto"/>
            <w:left w:val="none" w:sz="0" w:space="0" w:color="auto"/>
            <w:bottom w:val="none" w:sz="0" w:space="0" w:color="auto"/>
            <w:right w:val="none" w:sz="0" w:space="0" w:color="auto"/>
          </w:divBdr>
        </w:div>
        <w:div w:id="662902040">
          <w:marLeft w:val="907"/>
          <w:marRight w:val="0"/>
          <w:marTop w:val="0"/>
          <w:marBottom w:val="0"/>
          <w:divBdr>
            <w:top w:val="none" w:sz="0" w:space="0" w:color="auto"/>
            <w:left w:val="none" w:sz="0" w:space="0" w:color="auto"/>
            <w:bottom w:val="none" w:sz="0" w:space="0" w:color="auto"/>
            <w:right w:val="none" w:sz="0" w:space="0" w:color="auto"/>
          </w:divBdr>
        </w:div>
        <w:div w:id="1961185263">
          <w:marLeft w:val="907"/>
          <w:marRight w:val="0"/>
          <w:marTop w:val="0"/>
          <w:marBottom w:val="0"/>
          <w:divBdr>
            <w:top w:val="none" w:sz="0" w:space="0" w:color="auto"/>
            <w:left w:val="none" w:sz="0" w:space="0" w:color="auto"/>
            <w:bottom w:val="none" w:sz="0" w:space="0" w:color="auto"/>
            <w:right w:val="none" w:sz="0" w:space="0" w:color="auto"/>
          </w:divBdr>
        </w:div>
        <w:div w:id="234821150">
          <w:marLeft w:val="907"/>
          <w:marRight w:val="0"/>
          <w:marTop w:val="0"/>
          <w:marBottom w:val="0"/>
          <w:divBdr>
            <w:top w:val="none" w:sz="0" w:space="0" w:color="auto"/>
            <w:left w:val="none" w:sz="0" w:space="0" w:color="auto"/>
            <w:bottom w:val="none" w:sz="0" w:space="0" w:color="auto"/>
            <w:right w:val="none" w:sz="0" w:space="0" w:color="auto"/>
          </w:divBdr>
        </w:div>
        <w:div w:id="717321985">
          <w:marLeft w:val="907"/>
          <w:marRight w:val="0"/>
          <w:marTop w:val="0"/>
          <w:marBottom w:val="0"/>
          <w:divBdr>
            <w:top w:val="none" w:sz="0" w:space="0" w:color="auto"/>
            <w:left w:val="none" w:sz="0" w:space="0" w:color="auto"/>
            <w:bottom w:val="none" w:sz="0" w:space="0" w:color="auto"/>
            <w:right w:val="none" w:sz="0" w:space="0" w:color="auto"/>
          </w:divBdr>
        </w:div>
      </w:divsChild>
    </w:div>
    <w:div w:id="1865364973">
      <w:bodyDiv w:val="1"/>
      <w:marLeft w:val="0"/>
      <w:marRight w:val="0"/>
      <w:marTop w:val="0"/>
      <w:marBottom w:val="0"/>
      <w:divBdr>
        <w:top w:val="none" w:sz="0" w:space="0" w:color="auto"/>
        <w:left w:val="none" w:sz="0" w:space="0" w:color="auto"/>
        <w:bottom w:val="none" w:sz="0" w:space="0" w:color="auto"/>
        <w:right w:val="none" w:sz="0" w:space="0" w:color="auto"/>
      </w:divBdr>
      <w:divsChild>
        <w:div w:id="1541549627">
          <w:marLeft w:val="907"/>
          <w:marRight w:val="0"/>
          <w:marTop w:val="0"/>
          <w:marBottom w:val="0"/>
          <w:divBdr>
            <w:top w:val="none" w:sz="0" w:space="0" w:color="auto"/>
            <w:left w:val="none" w:sz="0" w:space="0" w:color="auto"/>
            <w:bottom w:val="none" w:sz="0" w:space="0" w:color="auto"/>
            <w:right w:val="none" w:sz="0" w:space="0" w:color="auto"/>
          </w:divBdr>
        </w:div>
        <w:div w:id="801928089">
          <w:marLeft w:val="907"/>
          <w:marRight w:val="0"/>
          <w:marTop w:val="0"/>
          <w:marBottom w:val="0"/>
          <w:divBdr>
            <w:top w:val="none" w:sz="0" w:space="0" w:color="auto"/>
            <w:left w:val="none" w:sz="0" w:space="0" w:color="auto"/>
            <w:bottom w:val="none" w:sz="0" w:space="0" w:color="auto"/>
            <w:right w:val="none" w:sz="0" w:space="0" w:color="auto"/>
          </w:divBdr>
        </w:div>
        <w:div w:id="429009878">
          <w:marLeft w:val="907"/>
          <w:marRight w:val="0"/>
          <w:marTop w:val="0"/>
          <w:marBottom w:val="0"/>
          <w:divBdr>
            <w:top w:val="none" w:sz="0" w:space="0" w:color="auto"/>
            <w:left w:val="none" w:sz="0" w:space="0" w:color="auto"/>
            <w:bottom w:val="none" w:sz="0" w:space="0" w:color="auto"/>
            <w:right w:val="none" w:sz="0" w:space="0" w:color="auto"/>
          </w:divBdr>
        </w:div>
        <w:div w:id="1516848672">
          <w:marLeft w:val="907"/>
          <w:marRight w:val="0"/>
          <w:marTop w:val="0"/>
          <w:marBottom w:val="0"/>
          <w:divBdr>
            <w:top w:val="none" w:sz="0" w:space="0" w:color="auto"/>
            <w:left w:val="none" w:sz="0" w:space="0" w:color="auto"/>
            <w:bottom w:val="none" w:sz="0" w:space="0" w:color="auto"/>
            <w:right w:val="none" w:sz="0" w:space="0" w:color="auto"/>
          </w:divBdr>
        </w:div>
        <w:div w:id="1120806805">
          <w:marLeft w:val="907"/>
          <w:marRight w:val="0"/>
          <w:marTop w:val="0"/>
          <w:marBottom w:val="0"/>
          <w:divBdr>
            <w:top w:val="none" w:sz="0" w:space="0" w:color="auto"/>
            <w:left w:val="none" w:sz="0" w:space="0" w:color="auto"/>
            <w:bottom w:val="none" w:sz="0" w:space="0" w:color="auto"/>
            <w:right w:val="none" w:sz="0" w:space="0" w:color="auto"/>
          </w:divBdr>
        </w:div>
        <w:div w:id="156576561">
          <w:marLeft w:val="907"/>
          <w:marRight w:val="0"/>
          <w:marTop w:val="0"/>
          <w:marBottom w:val="0"/>
          <w:divBdr>
            <w:top w:val="none" w:sz="0" w:space="0" w:color="auto"/>
            <w:left w:val="none" w:sz="0" w:space="0" w:color="auto"/>
            <w:bottom w:val="none" w:sz="0" w:space="0" w:color="auto"/>
            <w:right w:val="none" w:sz="0" w:space="0" w:color="auto"/>
          </w:divBdr>
        </w:div>
        <w:div w:id="1617328742">
          <w:marLeft w:val="907"/>
          <w:marRight w:val="0"/>
          <w:marTop w:val="0"/>
          <w:marBottom w:val="0"/>
          <w:divBdr>
            <w:top w:val="none" w:sz="0" w:space="0" w:color="auto"/>
            <w:left w:val="none" w:sz="0" w:space="0" w:color="auto"/>
            <w:bottom w:val="none" w:sz="0" w:space="0" w:color="auto"/>
            <w:right w:val="none" w:sz="0" w:space="0" w:color="auto"/>
          </w:divBdr>
        </w:div>
        <w:div w:id="2058700939">
          <w:marLeft w:val="907"/>
          <w:marRight w:val="0"/>
          <w:marTop w:val="0"/>
          <w:marBottom w:val="0"/>
          <w:divBdr>
            <w:top w:val="none" w:sz="0" w:space="0" w:color="auto"/>
            <w:left w:val="none" w:sz="0" w:space="0" w:color="auto"/>
            <w:bottom w:val="none" w:sz="0" w:space="0" w:color="auto"/>
            <w:right w:val="none" w:sz="0" w:space="0" w:color="auto"/>
          </w:divBdr>
        </w:div>
        <w:div w:id="1082221807">
          <w:marLeft w:val="907"/>
          <w:marRight w:val="0"/>
          <w:marTop w:val="0"/>
          <w:marBottom w:val="0"/>
          <w:divBdr>
            <w:top w:val="none" w:sz="0" w:space="0" w:color="auto"/>
            <w:left w:val="none" w:sz="0" w:space="0" w:color="auto"/>
            <w:bottom w:val="none" w:sz="0" w:space="0" w:color="auto"/>
            <w:right w:val="none" w:sz="0" w:space="0" w:color="auto"/>
          </w:divBdr>
        </w:div>
        <w:div w:id="1991669824">
          <w:marLeft w:val="907"/>
          <w:marRight w:val="0"/>
          <w:marTop w:val="0"/>
          <w:marBottom w:val="0"/>
          <w:divBdr>
            <w:top w:val="none" w:sz="0" w:space="0" w:color="auto"/>
            <w:left w:val="none" w:sz="0" w:space="0" w:color="auto"/>
            <w:bottom w:val="none" w:sz="0" w:space="0" w:color="auto"/>
            <w:right w:val="none" w:sz="0" w:space="0" w:color="auto"/>
          </w:divBdr>
        </w:div>
        <w:div w:id="1863665323">
          <w:marLeft w:val="907"/>
          <w:marRight w:val="0"/>
          <w:marTop w:val="0"/>
          <w:marBottom w:val="0"/>
          <w:divBdr>
            <w:top w:val="none" w:sz="0" w:space="0" w:color="auto"/>
            <w:left w:val="none" w:sz="0" w:space="0" w:color="auto"/>
            <w:bottom w:val="none" w:sz="0" w:space="0" w:color="auto"/>
            <w:right w:val="none" w:sz="0" w:space="0" w:color="auto"/>
          </w:divBdr>
        </w:div>
        <w:div w:id="1898857980">
          <w:marLeft w:val="907"/>
          <w:marRight w:val="0"/>
          <w:marTop w:val="0"/>
          <w:marBottom w:val="0"/>
          <w:divBdr>
            <w:top w:val="none" w:sz="0" w:space="0" w:color="auto"/>
            <w:left w:val="none" w:sz="0" w:space="0" w:color="auto"/>
            <w:bottom w:val="none" w:sz="0" w:space="0" w:color="auto"/>
            <w:right w:val="none" w:sz="0" w:space="0" w:color="auto"/>
          </w:divBdr>
        </w:div>
        <w:div w:id="69929444">
          <w:marLeft w:val="907"/>
          <w:marRight w:val="0"/>
          <w:marTop w:val="0"/>
          <w:marBottom w:val="0"/>
          <w:divBdr>
            <w:top w:val="none" w:sz="0" w:space="0" w:color="auto"/>
            <w:left w:val="none" w:sz="0" w:space="0" w:color="auto"/>
            <w:bottom w:val="none" w:sz="0" w:space="0" w:color="auto"/>
            <w:right w:val="none" w:sz="0" w:space="0" w:color="auto"/>
          </w:divBdr>
        </w:div>
        <w:div w:id="1994989438">
          <w:marLeft w:val="907"/>
          <w:marRight w:val="0"/>
          <w:marTop w:val="0"/>
          <w:marBottom w:val="0"/>
          <w:divBdr>
            <w:top w:val="none" w:sz="0" w:space="0" w:color="auto"/>
            <w:left w:val="none" w:sz="0" w:space="0" w:color="auto"/>
            <w:bottom w:val="none" w:sz="0" w:space="0" w:color="auto"/>
            <w:right w:val="none" w:sz="0" w:space="0" w:color="auto"/>
          </w:divBdr>
        </w:div>
        <w:div w:id="1734622316">
          <w:marLeft w:val="907"/>
          <w:marRight w:val="0"/>
          <w:marTop w:val="0"/>
          <w:marBottom w:val="0"/>
          <w:divBdr>
            <w:top w:val="none" w:sz="0" w:space="0" w:color="auto"/>
            <w:left w:val="none" w:sz="0" w:space="0" w:color="auto"/>
            <w:bottom w:val="none" w:sz="0" w:space="0" w:color="auto"/>
            <w:right w:val="none" w:sz="0" w:space="0" w:color="auto"/>
          </w:divBdr>
        </w:div>
        <w:div w:id="1403330759">
          <w:marLeft w:val="907"/>
          <w:marRight w:val="0"/>
          <w:marTop w:val="0"/>
          <w:marBottom w:val="0"/>
          <w:divBdr>
            <w:top w:val="none" w:sz="0" w:space="0" w:color="auto"/>
            <w:left w:val="none" w:sz="0" w:space="0" w:color="auto"/>
            <w:bottom w:val="none" w:sz="0" w:space="0" w:color="auto"/>
            <w:right w:val="none" w:sz="0" w:space="0" w:color="auto"/>
          </w:divBdr>
        </w:div>
        <w:div w:id="1056052381">
          <w:marLeft w:val="907"/>
          <w:marRight w:val="0"/>
          <w:marTop w:val="0"/>
          <w:marBottom w:val="0"/>
          <w:divBdr>
            <w:top w:val="none" w:sz="0" w:space="0" w:color="auto"/>
            <w:left w:val="none" w:sz="0" w:space="0" w:color="auto"/>
            <w:bottom w:val="none" w:sz="0" w:space="0" w:color="auto"/>
            <w:right w:val="none" w:sz="0" w:space="0" w:color="auto"/>
          </w:divBdr>
        </w:div>
        <w:div w:id="745496050">
          <w:marLeft w:val="907"/>
          <w:marRight w:val="0"/>
          <w:marTop w:val="0"/>
          <w:marBottom w:val="0"/>
          <w:divBdr>
            <w:top w:val="none" w:sz="0" w:space="0" w:color="auto"/>
            <w:left w:val="none" w:sz="0" w:space="0" w:color="auto"/>
            <w:bottom w:val="none" w:sz="0" w:space="0" w:color="auto"/>
            <w:right w:val="none" w:sz="0" w:space="0" w:color="auto"/>
          </w:divBdr>
        </w:div>
        <w:div w:id="127016102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L3001-nor-119</dc:creator>
  <cp:keywords/>
  <dc:description/>
  <cp:lastModifiedBy>L3001-nor-119 </cp:lastModifiedBy>
  <cp:revision>3</cp:revision>
  <dcterms:created xsi:type="dcterms:W3CDTF">2024-09-03T08:32:00Z</dcterms:created>
  <dcterms:modified xsi:type="dcterms:W3CDTF">2024-09-03T08:38:00Z</dcterms:modified>
</cp:coreProperties>
</file>